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CB1" w:rsidRPr="00BC013B" w:rsidRDefault="00A130DC" w:rsidP="00A130DC">
      <w:pPr>
        <w:jc w:val="center"/>
        <w:rPr>
          <w:rFonts w:cs="Arial"/>
          <w:b/>
          <w:i/>
          <w:sz w:val="32"/>
          <w:szCs w:val="32"/>
        </w:rPr>
      </w:pPr>
      <w:proofErr w:type="gramStart"/>
      <w:r w:rsidRPr="00BC013B">
        <w:rPr>
          <w:rFonts w:cs="Arial"/>
          <w:b/>
          <w:i/>
          <w:sz w:val="32"/>
          <w:szCs w:val="32"/>
        </w:rPr>
        <w:t>ANGABEN  ZU</w:t>
      </w:r>
      <w:proofErr w:type="gramEnd"/>
      <w:r w:rsidRPr="00BC013B">
        <w:rPr>
          <w:rFonts w:cs="Arial"/>
          <w:b/>
          <w:i/>
          <w:sz w:val="32"/>
          <w:szCs w:val="32"/>
        </w:rPr>
        <w:t xml:space="preserve">  DEN  VORGESEHENEN</w:t>
      </w:r>
    </w:p>
    <w:p w:rsidR="00D31CB1" w:rsidRPr="00BC013B" w:rsidRDefault="00D31CB1" w:rsidP="00A130DC">
      <w:pPr>
        <w:jc w:val="center"/>
        <w:rPr>
          <w:rFonts w:cs="Arial"/>
          <w:b/>
          <w:i/>
          <w:sz w:val="32"/>
          <w:szCs w:val="32"/>
        </w:rPr>
      </w:pPr>
      <w:proofErr w:type="gramStart"/>
      <w:r w:rsidRPr="00BC013B">
        <w:rPr>
          <w:rFonts w:cs="Arial"/>
          <w:b/>
          <w:i/>
          <w:sz w:val="32"/>
          <w:szCs w:val="32"/>
        </w:rPr>
        <w:t>GENTECHNISCHEN  ARBEITEN</w:t>
      </w:r>
      <w:proofErr w:type="gramEnd"/>
    </w:p>
    <w:p w:rsidR="00D31CB1" w:rsidRPr="00BC013B" w:rsidRDefault="00D31CB1" w:rsidP="00BC013B">
      <w:pPr>
        <w:keepNext/>
        <w:tabs>
          <w:tab w:val="left" w:pos="426"/>
        </w:tabs>
        <w:spacing w:before="240" w:after="120"/>
        <w:ind w:left="426" w:hanging="426"/>
        <w:jc w:val="both"/>
        <w:rPr>
          <w:rFonts w:cs="Arial"/>
        </w:rPr>
      </w:pPr>
      <w:r w:rsidRPr="00BC013B">
        <w:rPr>
          <w:rFonts w:cs="Arial"/>
          <w:b/>
        </w:rPr>
        <w:t>1.</w:t>
      </w:r>
      <w:r w:rsidRPr="00BC013B">
        <w:rPr>
          <w:rFonts w:cs="Arial"/>
          <w:b/>
        </w:rPr>
        <w:tab/>
        <w:t>Titel:</w:t>
      </w:r>
    </w:p>
    <w:tbl>
      <w:tblPr>
        <w:tblStyle w:val="Tabellenraster"/>
        <w:tblW w:w="0" w:type="auto"/>
        <w:tblInd w:w="43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39"/>
      </w:tblGrid>
      <w:tr w:rsidR="00A130DC" w:rsidRPr="00BC013B" w:rsidTr="00A130DC">
        <w:trPr>
          <w:trHeight w:val="1134"/>
        </w:trPr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</w:tcPr>
          <w:p w:rsidR="00A130DC" w:rsidRPr="00BC013B" w:rsidRDefault="00A130DC" w:rsidP="00BC013B">
            <w:pPr>
              <w:keepNext/>
              <w:ind w:left="5"/>
              <w:jc w:val="both"/>
              <w:rPr>
                <w:rFonts w:cs="Arial"/>
              </w:rPr>
            </w:pPr>
            <w:r w:rsidRPr="00BC013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013B">
              <w:rPr>
                <w:rFonts w:cs="Arial"/>
              </w:rPr>
              <w:instrText xml:space="preserve"> FORMTEXT </w:instrText>
            </w:r>
            <w:r w:rsidRPr="00BC013B">
              <w:rPr>
                <w:rFonts w:cs="Arial"/>
              </w:rPr>
            </w:r>
            <w:r w:rsidRPr="00BC013B">
              <w:rPr>
                <w:rFonts w:cs="Arial"/>
              </w:rPr>
              <w:fldChar w:fldCharType="separate"/>
            </w:r>
            <w:r w:rsidRPr="00BC013B">
              <w:rPr>
                <w:rFonts w:cs="Arial"/>
                <w:noProof/>
              </w:rPr>
              <w:t> </w:t>
            </w:r>
            <w:r w:rsidRPr="00BC013B">
              <w:rPr>
                <w:rFonts w:cs="Arial"/>
                <w:noProof/>
              </w:rPr>
              <w:t> </w:t>
            </w:r>
            <w:r w:rsidRPr="00BC013B">
              <w:rPr>
                <w:rFonts w:cs="Arial"/>
                <w:noProof/>
              </w:rPr>
              <w:t> </w:t>
            </w:r>
            <w:r w:rsidRPr="00BC013B">
              <w:rPr>
                <w:rFonts w:cs="Arial"/>
                <w:noProof/>
              </w:rPr>
              <w:t> </w:t>
            </w:r>
            <w:r w:rsidRPr="00BC013B">
              <w:rPr>
                <w:rFonts w:cs="Arial"/>
                <w:noProof/>
              </w:rPr>
              <w:t> </w:t>
            </w:r>
            <w:r w:rsidRPr="00BC013B">
              <w:rPr>
                <w:rFonts w:cs="Arial"/>
              </w:rPr>
              <w:fldChar w:fldCharType="end"/>
            </w:r>
          </w:p>
        </w:tc>
      </w:tr>
    </w:tbl>
    <w:p w:rsidR="00BC013B" w:rsidRDefault="00BC013B" w:rsidP="00BC013B">
      <w:pPr>
        <w:spacing w:line="20" w:lineRule="exact"/>
        <w:ind w:left="425"/>
        <w:rPr>
          <w:rFonts w:cs="Arial"/>
          <w:b/>
        </w:rPr>
      </w:pPr>
    </w:p>
    <w:p w:rsidR="00A130DC" w:rsidRPr="00BC013B" w:rsidRDefault="00D31CB1" w:rsidP="00BC013B">
      <w:pPr>
        <w:keepNext/>
        <w:tabs>
          <w:tab w:val="left" w:pos="426"/>
        </w:tabs>
        <w:spacing w:before="240" w:after="120"/>
        <w:ind w:left="426" w:hanging="426"/>
        <w:jc w:val="both"/>
        <w:rPr>
          <w:rFonts w:cs="Arial"/>
          <w:b/>
        </w:rPr>
      </w:pPr>
      <w:r w:rsidRPr="00BC013B">
        <w:rPr>
          <w:rFonts w:cs="Arial"/>
          <w:b/>
        </w:rPr>
        <w:t>2.</w:t>
      </w:r>
      <w:r w:rsidRPr="00BC013B">
        <w:rPr>
          <w:rFonts w:cs="Arial"/>
          <w:b/>
        </w:rPr>
        <w:tab/>
        <w:t>Beschreibung der vorgesehenen gentechnischen Arbeiten</w:t>
      </w:r>
    </w:p>
    <w:p w:rsidR="00D31CB1" w:rsidRPr="00BC013B" w:rsidRDefault="00D31CB1" w:rsidP="00BC013B">
      <w:pPr>
        <w:keepNext/>
        <w:spacing w:after="120"/>
        <w:ind w:left="425" w:firstLine="1"/>
        <w:jc w:val="both"/>
        <w:rPr>
          <w:rFonts w:cs="Arial"/>
        </w:rPr>
      </w:pPr>
      <w:r w:rsidRPr="00BC013B">
        <w:rPr>
          <w:rFonts w:cs="Arial"/>
        </w:rPr>
        <w:t>(Zweck und Zielsetzung, Arbeitsschritte, maximal zu verwendendes Kultur</w:t>
      </w:r>
      <w:r w:rsidR="00A130DC" w:rsidRPr="00BC013B">
        <w:rPr>
          <w:rFonts w:cs="Arial"/>
        </w:rPr>
        <w:softHyphen/>
      </w:r>
      <w:r w:rsidRPr="00BC013B">
        <w:rPr>
          <w:rFonts w:cs="Arial"/>
        </w:rPr>
        <w:t xml:space="preserve">volumen; </w:t>
      </w:r>
      <w:r w:rsidR="0092077F" w:rsidRPr="00BC013B">
        <w:rPr>
          <w:rFonts w:cs="Arial"/>
        </w:rPr>
        <w:t>bitte</w:t>
      </w:r>
      <w:r w:rsidRPr="00BC013B">
        <w:rPr>
          <w:rFonts w:cs="Arial"/>
        </w:rPr>
        <w:t xml:space="preserve"> Fließschema</w:t>
      </w:r>
      <w:r w:rsidR="0092077F" w:rsidRPr="00BC013B">
        <w:rPr>
          <w:rFonts w:cs="Arial"/>
        </w:rPr>
        <w:t>ta</w:t>
      </w:r>
      <w:r w:rsidRPr="00BC013B">
        <w:rPr>
          <w:rFonts w:cs="Arial"/>
        </w:rPr>
        <w:t xml:space="preserve"> beifügen</w:t>
      </w:r>
      <w:r w:rsidR="0092077F" w:rsidRPr="00BC013B">
        <w:rPr>
          <w:rFonts w:cs="Arial"/>
        </w:rPr>
        <w:t>, aus denen sich die Erzeugung der gentechnisch veränderten Organismen (GVO) und die wesentlichen Arbeits</w:t>
      </w:r>
      <w:r w:rsidR="00A130DC" w:rsidRPr="00BC013B">
        <w:rPr>
          <w:rFonts w:cs="Arial"/>
        </w:rPr>
        <w:softHyphen/>
      </w:r>
      <w:r w:rsidR="0092077F" w:rsidRPr="00BC013B">
        <w:rPr>
          <w:rFonts w:cs="Arial"/>
        </w:rPr>
        <w:t>schritte der gentechnischen Arbeit entnehmen lassen</w:t>
      </w:r>
      <w:r w:rsidRPr="00BC013B">
        <w:rPr>
          <w:rFonts w:cs="Arial"/>
        </w:rPr>
        <w:t>)</w:t>
      </w:r>
    </w:p>
    <w:tbl>
      <w:tblPr>
        <w:tblStyle w:val="Tabellenraster"/>
        <w:tblW w:w="0" w:type="auto"/>
        <w:tblInd w:w="42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4"/>
      </w:tblGrid>
      <w:tr w:rsidR="00A130DC" w:rsidRPr="007100D1" w:rsidTr="00A130DC">
        <w:trPr>
          <w:trHeight w:val="4536"/>
        </w:trPr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</w:tcPr>
          <w:p w:rsidR="00F0244B" w:rsidRDefault="00F0244B" w:rsidP="00F0244B">
            <w:pPr>
              <w:keepNext/>
              <w:jc w:val="both"/>
              <w:rPr>
                <w:rFonts w:cs="Arial"/>
              </w:rPr>
            </w:pPr>
            <w:r w:rsidRPr="00BC013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013B">
              <w:rPr>
                <w:rFonts w:cs="Arial"/>
              </w:rPr>
              <w:instrText xml:space="preserve"> FORMTEXT </w:instrText>
            </w:r>
            <w:r w:rsidRPr="00BC013B">
              <w:rPr>
                <w:rFonts w:cs="Arial"/>
              </w:rPr>
            </w:r>
            <w:r w:rsidRPr="00BC013B">
              <w:rPr>
                <w:rFonts w:cs="Arial"/>
              </w:rPr>
              <w:fldChar w:fldCharType="separate"/>
            </w:r>
          </w:p>
          <w:p w:rsidR="00A130DC" w:rsidRPr="00F0244B" w:rsidRDefault="00F0244B" w:rsidP="00F0244B">
            <w:pPr>
              <w:keepNext/>
              <w:jc w:val="both"/>
              <w:rPr>
                <w:rFonts w:cs="Arial"/>
              </w:rPr>
            </w:pPr>
            <w:r w:rsidRPr="00BC013B">
              <w:rPr>
                <w:rFonts w:cs="Arial"/>
              </w:rPr>
              <w:fldChar w:fldCharType="end"/>
            </w:r>
          </w:p>
        </w:tc>
      </w:tr>
    </w:tbl>
    <w:p w:rsidR="00BC013B" w:rsidRPr="00F0244B" w:rsidRDefault="00BC013B" w:rsidP="00BC013B">
      <w:pPr>
        <w:spacing w:line="20" w:lineRule="exact"/>
        <w:ind w:left="425"/>
        <w:rPr>
          <w:rFonts w:cs="Arial"/>
          <w:b/>
        </w:rPr>
      </w:pPr>
    </w:p>
    <w:p w:rsidR="00D31CB1" w:rsidRPr="00BC013B" w:rsidRDefault="00D31CB1" w:rsidP="00BC013B">
      <w:pPr>
        <w:keepNext/>
        <w:tabs>
          <w:tab w:val="left" w:pos="426"/>
        </w:tabs>
        <w:spacing w:before="240" w:after="120"/>
        <w:ind w:left="426" w:hanging="426"/>
        <w:jc w:val="both"/>
        <w:rPr>
          <w:rFonts w:cs="Arial"/>
          <w:b/>
        </w:rPr>
      </w:pPr>
      <w:r w:rsidRPr="00BC013B">
        <w:rPr>
          <w:rFonts w:cs="Arial"/>
          <w:b/>
        </w:rPr>
        <w:t>3.</w:t>
      </w:r>
      <w:r w:rsidRPr="00BC013B">
        <w:rPr>
          <w:rFonts w:cs="Arial"/>
          <w:b/>
        </w:rPr>
        <w:tab/>
        <w:t>Eigene Risikobewertung und Einschätzung der Sicherheitsstufe</w:t>
      </w:r>
    </w:p>
    <w:p w:rsidR="00D31CB1" w:rsidRPr="00BC013B" w:rsidRDefault="00D31CB1" w:rsidP="00BC013B">
      <w:pPr>
        <w:keepNext/>
        <w:spacing w:after="120"/>
        <w:ind w:left="425" w:firstLine="1"/>
        <w:jc w:val="both"/>
        <w:rPr>
          <w:rFonts w:cs="Arial"/>
        </w:rPr>
      </w:pPr>
      <w:r w:rsidRPr="00BC013B">
        <w:rPr>
          <w:rFonts w:cs="Arial"/>
        </w:rPr>
        <w:t>(differenziert nach verwendeten Spenderorganismen, zu übertragender DNA, Empfängerorganismen, Vektoren, biologischen Sicherheitsmaßnahmen und allen entstehenden GVO).</w:t>
      </w:r>
    </w:p>
    <w:p w:rsidR="00D31CB1" w:rsidRPr="00BC013B" w:rsidRDefault="00D31CB1" w:rsidP="00BC013B">
      <w:pPr>
        <w:keepNext/>
        <w:spacing w:after="120"/>
        <w:ind w:left="425" w:firstLine="1"/>
        <w:jc w:val="both"/>
        <w:rPr>
          <w:rFonts w:cs="Arial"/>
        </w:rPr>
      </w:pPr>
      <w:r w:rsidRPr="00BC013B">
        <w:rPr>
          <w:rFonts w:cs="Arial"/>
        </w:rPr>
        <w:t>Für den Fall, dass Organismen</w:t>
      </w:r>
      <w:r w:rsidR="0092077F" w:rsidRPr="00BC013B">
        <w:rPr>
          <w:rFonts w:cs="Arial"/>
        </w:rPr>
        <w:t>/GVO</w:t>
      </w:r>
      <w:r w:rsidRPr="00BC013B">
        <w:rPr>
          <w:rFonts w:cs="Arial"/>
        </w:rPr>
        <w:t xml:space="preserve"> oder Vektoren</w:t>
      </w:r>
      <w:r w:rsidR="0092077F" w:rsidRPr="00BC013B">
        <w:rPr>
          <w:rFonts w:cs="Arial"/>
        </w:rPr>
        <w:t xml:space="preserve"> verwendet werden sollen, die in der </w:t>
      </w:r>
      <w:r w:rsidRPr="00BC013B">
        <w:rPr>
          <w:rFonts w:cs="Arial"/>
        </w:rPr>
        <w:t xml:space="preserve">Liste der Geschäftsstelle der ZKBS </w:t>
      </w:r>
      <w:r w:rsidR="0092077F" w:rsidRPr="00BC013B">
        <w:rPr>
          <w:rFonts w:cs="Arial"/>
        </w:rPr>
        <w:t xml:space="preserve">aufgeführt </w:t>
      </w:r>
      <w:r w:rsidRPr="00BC013B">
        <w:rPr>
          <w:rFonts w:cs="Arial"/>
        </w:rPr>
        <w:t>oder bereits</w:t>
      </w:r>
      <w:r w:rsidR="0092077F" w:rsidRPr="00BC013B">
        <w:rPr>
          <w:rFonts w:cs="Arial"/>
        </w:rPr>
        <w:t xml:space="preserve"> durch die ZKBS</w:t>
      </w:r>
      <w:r w:rsidRPr="00BC013B">
        <w:rPr>
          <w:rFonts w:cs="Arial"/>
        </w:rPr>
        <w:t xml:space="preserve"> eingestuft</w:t>
      </w:r>
      <w:r w:rsidR="0092077F" w:rsidRPr="00BC013B">
        <w:rPr>
          <w:rFonts w:cs="Arial"/>
        </w:rPr>
        <w:t xml:space="preserve"> sind</w:t>
      </w:r>
      <w:r w:rsidRPr="00BC013B">
        <w:rPr>
          <w:rFonts w:cs="Arial"/>
        </w:rPr>
        <w:t>, bitte Organismen bzw. Vektoren</w:t>
      </w:r>
      <w:r w:rsidR="0092077F" w:rsidRPr="00BC013B">
        <w:rPr>
          <w:rFonts w:cs="Arial"/>
        </w:rPr>
        <w:t xml:space="preserve"> lediglich</w:t>
      </w:r>
      <w:r w:rsidRPr="00BC013B">
        <w:rPr>
          <w:rFonts w:cs="Arial"/>
        </w:rPr>
        <w:t xml:space="preserve"> bezeichnen</w:t>
      </w:r>
      <w:r w:rsidR="0092077F" w:rsidRPr="00BC013B">
        <w:rPr>
          <w:rFonts w:cs="Arial"/>
        </w:rPr>
        <w:t xml:space="preserve"> und ggf. das Aktenzeichen der ZKBS-Einstufung angeben</w:t>
      </w:r>
      <w:r w:rsidRPr="00BC013B">
        <w:rPr>
          <w:rFonts w:cs="Arial"/>
        </w:rPr>
        <w:t>. In diesem Fall entfällt das Ausfüllen der entsprechenden Formblätter GS, GE oder GV.</w:t>
      </w:r>
    </w:p>
    <w:tbl>
      <w:tblPr>
        <w:tblStyle w:val="Tabellenraster"/>
        <w:tblW w:w="0" w:type="auto"/>
        <w:tblInd w:w="42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4"/>
      </w:tblGrid>
      <w:tr w:rsidR="00A130DC" w:rsidRPr="00BC013B" w:rsidTr="00766779">
        <w:trPr>
          <w:trHeight w:val="1701"/>
        </w:trPr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:rsidR="00A675AF" w:rsidRDefault="00A130DC" w:rsidP="00A44198">
            <w:pPr>
              <w:keepNext/>
              <w:jc w:val="both"/>
              <w:rPr>
                <w:rFonts w:cs="Arial"/>
              </w:rPr>
            </w:pPr>
            <w:r w:rsidRPr="00BC013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013B">
              <w:rPr>
                <w:rFonts w:cs="Arial"/>
              </w:rPr>
              <w:instrText xml:space="preserve"> FORMTEXT </w:instrText>
            </w:r>
            <w:r w:rsidRPr="00BC013B">
              <w:rPr>
                <w:rFonts w:cs="Arial"/>
              </w:rPr>
            </w:r>
            <w:r w:rsidRPr="00BC013B">
              <w:rPr>
                <w:rFonts w:cs="Arial"/>
              </w:rPr>
              <w:fldChar w:fldCharType="separate"/>
            </w:r>
            <w:bookmarkStart w:id="0" w:name="_GoBack"/>
            <w:bookmarkEnd w:id="0"/>
          </w:p>
          <w:p w:rsidR="00766779" w:rsidRPr="00BC013B" w:rsidRDefault="00A130DC" w:rsidP="00A44198">
            <w:pPr>
              <w:keepNext/>
              <w:jc w:val="both"/>
              <w:rPr>
                <w:rFonts w:cs="Arial"/>
              </w:rPr>
            </w:pPr>
            <w:r w:rsidRPr="00BC013B">
              <w:rPr>
                <w:rFonts w:cs="Arial"/>
              </w:rPr>
              <w:fldChar w:fldCharType="end"/>
            </w:r>
          </w:p>
        </w:tc>
      </w:tr>
    </w:tbl>
    <w:p w:rsidR="00A130DC" w:rsidRPr="00BC013B" w:rsidRDefault="00A130DC" w:rsidP="00BC013B">
      <w:pPr>
        <w:spacing w:line="20" w:lineRule="exact"/>
        <w:ind w:left="425"/>
        <w:jc w:val="both"/>
        <w:rPr>
          <w:rFonts w:cs="Arial"/>
        </w:rPr>
      </w:pPr>
    </w:p>
    <w:sectPr w:rsidR="00A130DC" w:rsidRPr="00BC013B" w:rsidSect="00427989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418" w:right="1418" w:bottom="1134" w:left="1418" w:header="709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438" w:rsidRDefault="00204438">
      <w:r>
        <w:separator/>
      </w:r>
    </w:p>
  </w:endnote>
  <w:endnote w:type="continuationSeparator" w:id="0">
    <w:p w:rsidR="00204438" w:rsidRDefault="0020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Univers">
    <w:altName w:val="Arial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CB1" w:rsidRPr="00A130DC" w:rsidRDefault="00427989" w:rsidP="00A130DC">
    <w:pPr>
      <w:pStyle w:val="Fuzeile"/>
      <w:tabs>
        <w:tab w:val="clear" w:pos="4819"/>
      </w:tabs>
      <w:rPr>
        <w:rFonts w:cs="Arial"/>
      </w:rPr>
    </w:pPr>
    <w:r>
      <w:rPr>
        <w:rFonts w:cs="Arial"/>
        <w:b/>
      </w:rPr>
      <w:t xml:space="preserve">Stand: </w:t>
    </w:r>
    <w:r w:rsidR="00766779">
      <w:rPr>
        <w:rFonts w:cs="Arial"/>
        <w:b/>
      </w:rPr>
      <w:t>0</w:t>
    </w:r>
    <w:r>
      <w:rPr>
        <w:rFonts w:cs="Arial"/>
        <w:b/>
      </w:rPr>
      <w:t>7</w:t>
    </w:r>
    <w:r w:rsidR="00D31CB1" w:rsidRPr="00A130DC">
      <w:rPr>
        <w:rFonts w:cs="Arial"/>
        <w:b/>
      </w:rPr>
      <w:t>/</w:t>
    </w:r>
    <w:r>
      <w:rPr>
        <w:rFonts w:cs="Arial"/>
        <w:b/>
      </w:rPr>
      <w:t>2</w:t>
    </w:r>
    <w:r w:rsidR="00D31CB1" w:rsidRPr="00A130DC">
      <w:rPr>
        <w:rFonts w:cs="Arial"/>
        <w:b/>
      </w:rPr>
      <w:t>4</w:t>
    </w:r>
    <w:r w:rsidR="00D31CB1" w:rsidRPr="00A130DC">
      <w:rPr>
        <w:rFonts w:cs="Arial"/>
        <w:b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CB1" w:rsidRDefault="00634F4C" w:rsidP="00A130DC">
    <w:pPr>
      <w:pStyle w:val="Fuzeile"/>
      <w:tabs>
        <w:tab w:val="clear" w:pos="4819"/>
        <w:tab w:val="clear" w:pos="9071"/>
      </w:tabs>
      <w:rPr>
        <w:rFonts w:ascii="Univers" w:hAnsi="Univers"/>
        <w:b/>
        <w:szCs w:val="24"/>
      </w:rPr>
    </w:pPr>
    <w:r>
      <w:rPr>
        <w:rFonts w:ascii="Univers" w:hAnsi="Univers"/>
        <w:b/>
        <w:szCs w:val="24"/>
      </w:rPr>
      <w:t xml:space="preserve">Stand: </w:t>
    </w:r>
    <w:r w:rsidR="00A130DC">
      <w:rPr>
        <w:rFonts w:ascii="Univers" w:hAnsi="Univers"/>
        <w:b/>
        <w:szCs w:val="24"/>
      </w:rPr>
      <w:t>0</w:t>
    </w:r>
    <w:r>
      <w:rPr>
        <w:rFonts w:ascii="Univers" w:hAnsi="Univers"/>
        <w:b/>
        <w:szCs w:val="24"/>
      </w:rPr>
      <w:t>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438" w:rsidRDefault="00204438">
      <w:r>
        <w:separator/>
      </w:r>
    </w:p>
  </w:footnote>
  <w:footnote w:type="continuationSeparator" w:id="0">
    <w:p w:rsidR="00204438" w:rsidRDefault="00204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CB1" w:rsidRPr="00A130DC" w:rsidRDefault="00A130DC" w:rsidP="00A130DC">
    <w:pPr>
      <w:pStyle w:val="Kopfzeile"/>
      <w:tabs>
        <w:tab w:val="clear" w:pos="9071"/>
        <w:tab w:val="right" w:pos="9072"/>
      </w:tabs>
      <w:rPr>
        <w:rFonts w:cs="Arial"/>
      </w:rPr>
    </w:pPr>
    <w:r>
      <w:rPr>
        <w:rFonts w:cs="Arial"/>
      </w:rPr>
      <w:tab/>
    </w:r>
    <w:r w:rsidR="00D31CB1" w:rsidRPr="00A130DC">
      <w:rPr>
        <w:rFonts w:cs="Arial"/>
      </w:rPr>
      <w:t xml:space="preserve">- </w:t>
    </w:r>
    <w:r w:rsidR="00D31CB1" w:rsidRPr="00A130DC">
      <w:rPr>
        <w:rFonts w:cs="Arial"/>
      </w:rPr>
      <w:fldChar w:fldCharType="begin"/>
    </w:r>
    <w:r w:rsidR="00D31CB1" w:rsidRPr="00A130DC">
      <w:rPr>
        <w:rFonts w:cs="Arial"/>
      </w:rPr>
      <w:instrText xml:space="preserve">seite </w:instrText>
    </w:r>
    <w:r w:rsidR="00D31CB1" w:rsidRPr="00A130DC">
      <w:rPr>
        <w:rFonts w:cs="Arial"/>
      </w:rPr>
      <w:fldChar w:fldCharType="separate"/>
    </w:r>
    <w:r w:rsidR="00BC013B">
      <w:rPr>
        <w:rFonts w:cs="Arial"/>
        <w:noProof/>
      </w:rPr>
      <w:t>2</w:t>
    </w:r>
    <w:r w:rsidR="00D31CB1" w:rsidRPr="00A130DC">
      <w:rPr>
        <w:rFonts w:cs="Arial"/>
      </w:rPr>
      <w:fldChar w:fldCharType="end"/>
    </w:r>
    <w:r w:rsidR="00D31CB1" w:rsidRPr="00A130DC">
      <w:rPr>
        <w:rFonts w:cs="Arial"/>
      </w:rPr>
      <w:t xml:space="preserve"> -</w:t>
    </w:r>
    <w:r w:rsidR="00D31CB1" w:rsidRPr="00A130DC">
      <w:rPr>
        <w:rFonts w:cs="Arial"/>
      </w:rPr>
      <w:tab/>
    </w:r>
    <w:r w:rsidR="00D31CB1" w:rsidRPr="00A130DC">
      <w:rPr>
        <w:rFonts w:cs="Arial"/>
        <w:b/>
        <w:u w:val="single"/>
      </w:rPr>
      <w:t>Formblatt GA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CB1" w:rsidRDefault="00D31CB1" w:rsidP="00A130DC">
    <w:pPr>
      <w:pStyle w:val="Kopfzeile"/>
      <w:tabs>
        <w:tab w:val="clear" w:pos="4819"/>
        <w:tab w:val="clear" w:pos="9071"/>
      </w:tabs>
      <w:jc w:val="right"/>
      <w:rPr>
        <w:rFonts w:cs="Arial"/>
        <w:b/>
        <w:u w:val="single"/>
      </w:rPr>
    </w:pPr>
    <w:r>
      <w:rPr>
        <w:rFonts w:cs="Arial"/>
        <w:b/>
        <w:u w:val="single"/>
      </w:rPr>
      <w:t>Formblatt 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navbnZY1V7Iz33TuuC/BuHzEng8x5N6lekXBURxLbAmh8emhafkHYho8vemDya3z1kSeYPz32uVC0TWcZ6bE0g==" w:salt="yS1F93uppWkMWwkDxsQeEQ=="/>
  <w:defaultTabStop w:val="425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7F"/>
    <w:rsid w:val="00204438"/>
    <w:rsid w:val="00260FB1"/>
    <w:rsid w:val="00261088"/>
    <w:rsid w:val="003B725D"/>
    <w:rsid w:val="00427989"/>
    <w:rsid w:val="00634F4C"/>
    <w:rsid w:val="007069A2"/>
    <w:rsid w:val="007100D1"/>
    <w:rsid w:val="00766779"/>
    <w:rsid w:val="00856610"/>
    <w:rsid w:val="0092077F"/>
    <w:rsid w:val="00A130DC"/>
    <w:rsid w:val="00A44198"/>
    <w:rsid w:val="00A675AF"/>
    <w:rsid w:val="00B34772"/>
    <w:rsid w:val="00BC013B"/>
    <w:rsid w:val="00D31CB1"/>
    <w:rsid w:val="00DB0F8C"/>
    <w:rsid w:val="00F0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697B3"/>
  <w15:chartTrackingRefBased/>
  <w15:docId w15:val="{DFB9105D-6E8D-4877-9834-E78C3561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013B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1">
    <w:name w:val="1"/>
    <w:pPr>
      <w:spacing w:line="240" w:lineRule="atLeast"/>
    </w:pPr>
    <w:rPr>
      <w:rFonts w:ascii="Courier" w:hAnsi="Courier"/>
      <w:sz w:val="24"/>
    </w:rPr>
  </w:style>
  <w:style w:type="paragraph" w:customStyle="1" w:styleId="15">
    <w:name w:val="1.5"/>
    <w:basedOn w:val="Standard"/>
  </w:style>
  <w:style w:type="table" w:styleId="Tabellenraster">
    <w:name w:val="Table Grid"/>
    <w:basedOn w:val="NormaleTabelle"/>
    <w:rsid w:val="00BC013B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Klocke, Michael (MELUND)</dc:creator>
  <cp:keywords/>
  <cp:lastModifiedBy>Kowalski, Alexandra (SGD Süd)</cp:lastModifiedBy>
  <cp:revision>7</cp:revision>
  <cp:lastPrinted>2003-05-16T07:28:00Z</cp:lastPrinted>
  <dcterms:created xsi:type="dcterms:W3CDTF">2022-04-07T08:07:00Z</dcterms:created>
  <dcterms:modified xsi:type="dcterms:W3CDTF">2024-11-29T11:16:00Z</dcterms:modified>
</cp:coreProperties>
</file>