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32C" w:rsidRPr="00237F1B" w:rsidRDefault="0016432C" w:rsidP="00714B63">
      <w:pPr>
        <w:jc w:val="center"/>
        <w:rPr>
          <w:rFonts w:cs="Arial"/>
          <w:b/>
          <w:i/>
          <w:sz w:val="32"/>
          <w:szCs w:val="32"/>
        </w:rPr>
      </w:pPr>
      <w:r w:rsidRPr="003D5A7D">
        <w:rPr>
          <w:b/>
          <w:i/>
          <w:sz w:val="32"/>
        </w:rPr>
        <w:t xml:space="preserve">ANGABEN  ZUM  </w:t>
      </w:r>
      <w:r w:rsidRPr="00714B63">
        <w:rPr>
          <w:b/>
          <w:i/>
          <w:sz w:val="32"/>
        </w:rPr>
        <w:t>EMPFÄNGERORGANISMUS</w:t>
      </w:r>
      <w:r w:rsidRPr="00237F1B">
        <w:rPr>
          <w:rStyle w:val="Funotenzeichen"/>
          <w:rFonts w:ascii="Arial Fett" w:hAnsi="Arial Fett"/>
          <w:b/>
          <w:i/>
          <w:position w:val="0"/>
          <w:sz w:val="32"/>
          <w:szCs w:val="32"/>
          <w:vertAlign w:val="superscript"/>
        </w:rPr>
        <w:footnoteReference w:id="1"/>
      </w:r>
    </w:p>
    <w:p w:rsidR="0016432C" w:rsidRDefault="0016432C" w:rsidP="00274A29">
      <w:pPr>
        <w:overflowPunct/>
        <w:autoSpaceDE/>
        <w:autoSpaceDN/>
        <w:adjustRightInd/>
        <w:spacing w:before="240"/>
        <w:ind w:left="709" w:hanging="709"/>
        <w:jc w:val="both"/>
        <w:textAlignment w:val="auto"/>
        <w:rPr>
          <w:b/>
          <w:sz w:val="28"/>
        </w:rPr>
      </w:pPr>
      <w:r>
        <w:rPr>
          <w:b/>
          <w:sz w:val="28"/>
        </w:rPr>
        <w:t>I.</w:t>
      </w:r>
      <w:r>
        <w:rPr>
          <w:b/>
          <w:sz w:val="28"/>
        </w:rPr>
        <w:tab/>
        <w:t>CHARAKTERISIERUNG DES EMPFÄNGERORGANISMUS</w:t>
      </w:r>
    </w:p>
    <w:p w:rsidR="0016432C" w:rsidRPr="003D5A7D" w:rsidRDefault="0016432C" w:rsidP="00274A29">
      <w:pPr>
        <w:keepNext/>
        <w:overflowPunct/>
        <w:autoSpaceDE/>
        <w:autoSpaceDN/>
        <w:adjustRightInd/>
        <w:spacing w:before="240" w:after="120"/>
        <w:ind w:left="709" w:hanging="709"/>
        <w:jc w:val="both"/>
        <w:textAlignment w:val="auto"/>
        <w:rPr>
          <w:b/>
          <w:szCs w:val="24"/>
        </w:rPr>
      </w:pPr>
      <w:r w:rsidRPr="003D5A7D">
        <w:rPr>
          <w:b/>
          <w:szCs w:val="24"/>
        </w:rPr>
        <w:t>1.</w:t>
      </w:r>
      <w:r w:rsidRPr="003D5A7D">
        <w:rPr>
          <w:b/>
          <w:szCs w:val="24"/>
        </w:rPr>
        <w:tab/>
        <w:t>Vollständiger Name, taxonomischer Name</w:t>
      </w:r>
    </w:p>
    <w:p w:rsidR="0016432C" w:rsidRDefault="0016432C" w:rsidP="00274A29">
      <w:pPr>
        <w:keepNext/>
        <w:spacing w:after="240"/>
        <w:ind w:left="709"/>
        <w:jc w:val="both"/>
        <w:rPr>
          <w:sz w:val="20"/>
        </w:rPr>
      </w:pPr>
      <w:r>
        <w:rPr>
          <w:sz w:val="20"/>
        </w:rPr>
        <w:t>Bei Mikroorganismen sowie Zellkulturen (i.</w:t>
      </w:r>
      <w:r w:rsidR="00714B63">
        <w:rPr>
          <w:sz w:val="20"/>
        </w:rPr>
        <w:t xml:space="preserve"> </w:t>
      </w:r>
      <w:r>
        <w:rPr>
          <w:sz w:val="20"/>
        </w:rPr>
        <w:t xml:space="preserve">S. von § 3 Nr. 1 und </w:t>
      </w:r>
      <w:r w:rsidR="003D153A">
        <w:rPr>
          <w:sz w:val="20"/>
        </w:rPr>
        <w:t xml:space="preserve">2 </w:t>
      </w:r>
      <w:r>
        <w:rPr>
          <w:sz w:val="20"/>
        </w:rPr>
        <w:t xml:space="preserve">GenTSV) Ursprung und Stammbezeichnung angeben; bei Viren Genkarte - soweit bekannt - beifügen; bei attenuierten Organismen Angaben zu den molekularen Grundlagen der Attenuierung, soweit bekannt (Kopien </w:t>
      </w:r>
      <w:r>
        <w:rPr>
          <w:b/>
          <w:sz w:val="20"/>
          <w:u w:val="single"/>
        </w:rPr>
        <w:t>relevanter</w:t>
      </w:r>
      <w:r>
        <w:rPr>
          <w:sz w:val="20"/>
        </w:rPr>
        <w:t xml:space="preserve"> Literaturauszüge beifügen).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D5A7D" w:rsidTr="00D11EB7">
        <w:trPr>
          <w:trHeight w:val="851"/>
        </w:trPr>
        <w:tc>
          <w:tcPr>
            <w:tcW w:w="8789" w:type="dxa"/>
          </w:tcPr>
          <w:p w:rsidR="003D5A7D" w:rsidRDefault="003D5A7D"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D5A7D" w:rsidRDefault="003D5A7D" w:rsidP="00274A29">
      <w:pPr>
        <w:spacing w:line="20" w:lineRule="exact"/>
        <w:ind w:left="709"/>
        <w:jc w:val="both"/>
        <w:rPr>
          <w:b/>
          <w:szCs w:val="24"/>
        </w:rPr>
      </w:pPr>
    </w:p>
    <w:p w:rsidR="0016432C" w:rsidRPr="003D5A7D" w:rsidRDefault="0016432C" w:rsidP="00274A29">
      <w:pPr>
        <w:keepNext/>
        <w:overflowPunct/>
        <w:autoSpaceDE/>
        <w:autoSpaceDN/>
        <w:adjustRightInd/>
        <w:spacing w:before="360" w:after="120"/>
        <w:ind w:left="709" w:hanging="709"/>
        <w:jc w:val="both"/>
        <w:textAlignment w:val="auto"/>
        <w:rPr>
          <w:b/>
          <w:szCs w:val="24"/>
        </w:rPr>
      </w:pPr>
      <w:r w:rsidRPr="003D5A7D">
        <w:rPr>
          <w:b/>
          <w:szCs w:val="24"/>
        </w:rPr>
        <w:t>2.</w:t>
      </w:r>
      <w:r w:rsidRPr="003D5A7D">
        <w:rPr>
          <w:b/>
          <w:szCs w:val="24"/>
        </w:rPr>
        <w:tab/>
        <w:t>Der Empfängerorganismus ist eingestuft in die Risikogruppe</w:t>
      </w:r>
    </w:p>
    <w:p w:rsidR="003D5A7D" w:rsidRDefault="003D5A7D" w:rsidP="00274A29">
      <w:pPr>
        <w:keepNext/>
        <w:tabs>
          <w:tab w:val="right" w:pos="1418"/>
          <w:tab w:val="right" w:pos="4111"/>
          <w:tab w:val="right" w:pos="6804"/>
          <w:tab w:val="right" w:pos="9498"/>
        </w:tabs>
        <w:spacing w:after="120"/>
        <w:ind w:left="709"/>
        <w:jc w:val="both"/>
        <w:rPr>
          <w:szCs w:val="24"/>
        </w:rPr>
      </w:pPr>
      <w:r w:rsidRPr="00D623CF">
        <w:rPr>
          <w:szCs w:val="24"/>
        </w:rPr>
        <w:tab/>
      </w:r>
      <w:r w:rsidRPr="00D623CF">
        <w:rPr>
          <w:b/>
          <w:szCs w:val="24"/>
        </w:rPr>
        <w:t>1</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EF6621">
        <w:rPr>
          <w:szCs w:val="24"/>
        </w:rPr>
      </w:r>
      <w:r w:rsidR="00EF6621">
        <w:rPr>
          <w:szCs w:val="24"/>
        </w:rPr>
        <w:fldChar w:fldCharType="separate"/>
      </w:r>
      <w:r w:rsidRPr="00D623CF">
        <w:rPr>
          <w:szCs w:val="24"/>
        </w:rPr>
        <w:fldChar w:fldCharType="end"/>
      </w:r>
      <w:r w:rsidRPr="00D623CF">
        <w:rPr>
          <w:szCs w:val="24"/>
        </w:rPr>
        <w:tab/>
      </w:r>
      <w:r w:rsidRPr="00D623CF">
        <w:rPr>
          <w:b/>
          <w:szCs w:val="24"/>
        </w:rPr>
        <w:t>2</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EF6621">
        <w:rPr>
          <w:szCs w:val="24"/>
        </w:rPr>
      </w:r>
      <w:r w:rsidR="00EF6621">
        <w:rPr>
          <w:szCs w:val="24"/>
        </w:rPr>
        <w:fldChar w:fldCharType="separate"/>
      </w:r>
      <w:r w:rsidRPr="00D623CF">
        <w:rPr>
          <w:szCs w:val="24"/>
        </w:rPr>
        <w:fldChar w:fldCharType="end"/>
      </w:r>
      <w:r w:rsidRPr="00D623CF">
        <w:rPr>
          <w:szCs w:val="24"/>
        </w:rPr>
        <w:tab/>
      </w:r>
      <w:r w:rsidRPr="00D623CF">
        <w:rPr>
          <w:b/>
          <w:szCs w:val="24"/>
        </w:rPr>
        <w:t>3</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EF6621">
        <w:rPr>
          <w:szCs w:val="24"/>
        </w:rPr>
      </w:r>
      <w:r w:rsidR="00EF6621">
        <w:rPr>
          <w:szCs w:val="24"/>
        </w:rPr>
        <w:fldChar w:fldCharType="separate"/>
      </w:r>
      <w:r w:rsidRPr="00D623CF">
        <w:rPr>
          <w:szCs w:val="24"/>
        </w:rPr>
        <w:fldChar w:fldCharType="end"/>
      </w:r>
      <w:r w:rsidRPr="00D623CF">
        <w:rPr>
          <w:szCs w:val="24"/>
        </w:rPr>
        <w:tab/>
      </w:r>
      <w:r w:rsidRPr="00D623CF">
        <w:rPr>
          <w:b/>
          <w:szCs w:val="24"/>
        </w:rPr>
        <w:t>4</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EF6621">
        <w:rPr>
          <w:szCs w:val="24"/>
        </w:rPr>
      </w:r>
      <w:r w:rsidR="00EF6621">
        <w:rPr>
          <w:szCs w:val="24"/>
        </w:rPr>
        <w:fldChar w:fldCharType="separate"/>
      </w:r>
      <w:r w:rsidRPr="00D623CF">
        <w:rPr>
          <w:szCs w:val="24"/>
        </w:rPr>
        <w:fldChar w:fldCharType="end"/>
      </w:r>
    </w:p>
    <w:p w:rsidR="003D5A7D" w:rsidRPr="003D5A7D" w:rsidRDefault="003D5A7D" w:rsidP="00596620">
      <w:pPr>
        <w:keepNext/>
        <w:numPr>
          <w:ilvl w:val="0"/>
          <w:numId w:val="2"/>
        </w:numPr>
        <w:tabs>
          <w:tab w:val="clear" w:pos="1560"/>
          <w:tab w:val="left" w:pos="993"/>
          <w:tab w:val="right" w:pos="9467"/>
        </w:tabs>
        <w:overflowPunct/>
        <w:autoSpaceDE/>
        <w:autoSpaceDN/>
        <w:adjustRightInd/>
        <w:spacing w:before="240" w:after="60"/>
        <w:ind w:left="993" w:right="2665"/>
        <w:jc w:val="both"/>
        <w:textAlignment w:val="auto"/>
      </w:pPr>
      <w:r>
        <w:t xml:space="preserve">gemäß Einstufung in der Liste risikobewerteter </w:t>
      </w:r>
      <w:r w:rsidR="0000228C">
        <w:t>Spender- und Empfängero</w:t>
      </w:r>
      <w:r>
        <w:t>rganismen für gen</w:t>
      </w:r>
      <w:r w:rsidR="00596620">
        <w:softHyphen/>
      </w:r>
      <w:r>
        <w:t>technische Arbeiten</w:t>
      </w:r>
      <w:r>
        <w:rPr>
          <w:rStyle w:val="Funotenzeichen"/>
          <w:sz w:val="18"/>
        </w:rPr>
        <w:footnoteReference w:id="2"/>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D5A7D" w:rsidRPr="003D5A7D" w:rsidRDefault="003D5A7D" w:rsidP="00274A29">
      <w:pPr>
        <w:keepNext/>
        <w:numPr>
          <w:ilvl w:val="0"/>
          <w:numId w:val="2"/>
        </w:numPr>
        <w:tabs>
          <w:tab w:val="clear" w:pos="1560"/>
          <w:tab w:val="left" w:pos="993"/>
          <w:tab w:val="right" w:pos="9467"/>
        </w:tabs>
        <w:overflowPunct/>
        <w:autoSpaceDE/>
        <w:autoSpaceDN/>
        <w:adjustRightInd/>
        <w:spacing w:before="240" w:after="60"/>
        <w:ind w:left="993"/>
        <w:jc w:val="both"/>
        <w:textAlignment w:val="auto"/>
      </w:pPr>
      <w:r w:rsidRPr="00156D79">
        <w:rPr>
          <w:szCs w:val="24"/>
        </w:rPr>
        <w:t>gemäß Ein</w:t>
      </w:r>
      <w:r>
        <w:rPr>
          <w:szCs w:val="24"/>
        </w:rPr>
        <w:t>stuf</w:t>
      </w:r>
      <w:r w:rsidRPr="00156D79">
        <w:rPr>
          <w:szCs w:val="24"/>
        </w:rPr>
        <w:t xml:space="preserve">ung </w:t>
      </w:r>
      <w:r>
        <w:rPr>
          <w:szCs w:val="24"/>
        </w:rPr>
        <w:t>der ZKBS in einer allgemeinen Stellungnahme</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D5A7D" w:rsidRPr="00605FB8" w:rsidRDefault="003D5A7D" w:rsidP="00596620">
      <w:pPr>
        <w:keepNext/>
        <w:overflowPunct/>
        <w:autoSpaceDE/>
        <w:autoSpaceDN/>
        <w:adjustRightInd/>
        <w:spacing w:after="60"/>
        <w:ind w:left="993"/>
        <w:jc w:val="both"/>
        <w:textAlignment w:val="auto"/>
      </w:pPr>
      <w:r w:rsidRPr="003D5A7D">
        <w:rPr>
          <w:szCs w:val="24"/>
        </w:rPr>
        <w:t>Bitte Titel und Datum der Stellungnahme angeben:</w:t>
      </w:r>
    </w:p>
    <w:tbl>
      <w:tblPr>
        <w:tblStyle w:val="Tabellenraster"/>
        <w:tblW w:w="850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3D5A7D" w:rsidTr="00D11EB7">
        <w:trPr>
          <w:trHeight w:val="851"/>
        </w:trPr>
        <w:tc>
          <w:tcPr>
            <w:tcW w:w="8505" w:type="dxa"/>
          </w:tcPr>
          <w:p w:rsidR="003D5A7D" w:rsidRDefault="003D5A7D" w:rsidP="00274A29">
            <w:pPr>
              <w:keepNext/>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D5A7D" w:rsidRDefault="003D5A7D" w:rsidP="00274A29">
      <w:pPr>
        <w:spacing w:line="20" w:lineRule="exact"/>
        <w:ind w:left="993"/>
        <w:jc w:val="both"/>
        <w:rPr>
          <w:b/>
          <w:szCs w:val="24"/>
        </w:rPr>
      </w:pPr>
    </w:p>
    <w:p w:rsidR="003D5A7D" w:rsidRPr="00D07B65" w:rsidRDefault="00D07B65" w:rsidP="00596620">
      <w:pPr>
        <w:keepNext/>
        <w:numPr>
          <w:ilvl w:val="0"/>
          <w:numId w:val="2"/>
        </w:numPr>
        <w:tabs>
          <w:tab w:val="clear" w:pos="1560"/>
          <w:tab w:val="left" w:pos="993"/>
        </w:tabs>
        <w:overflowPunct/>
        <w:autoSpaceDE/>
        <w:autoSpaceDN/>
        <w:adjustRightInd/>
        <w:spacing w:before="240" w:after="60"/>
        <w:ind w:left="993"/>
        <w:jc w:val="both"/>
        <w:textAlignment w:val="auto"/>
      </w:pPr>
      <w:r w:rsidRPr="00156D79">
        <w:rPr>
          <w:szCs w:val="24"/>
        </w:rPr>
        <w:t>gemäß Einstufung in den Technischen Regeln für Biologische Arbeitsstoffe</w:t>
      </w:r>
      <w:r>
        <w:rPr>
          <w:szCs w:val="24"/>
        </w:rPr>
        <w:t xml:space="preserve"> (</w:t>
      </w:r>
      <w:r w:rsidRPr="00156D79">
        <w:rPr>
          <w:szCs w:val="24"/>
        </w:rPr>
        <w:t>bitte spezifizieren</w:t>
      </w:r>
      <w:r>
        <w:rPr>
          <w:szCs w:val="24"/>
        </w:rPr>
        <w:t>)</w:t>
      </w:r>
    </w:p>
    <w:p w:rsidR="00D07B65" w:rsidRDefault="00D07B65" w:rsidP="00274A29">
      <w:pPr>
        <w:keepNext/>
        <w:tabs>
          <w:tab w:val="right" w:pos="9467"/>
        </w:tabs>
        <w:overflowPunct/>
        <w:autoSpaceDE/>
        <w:autoSpaceDN/>
        <w:adjustRightInd/>
        <w:spacing w:before="120" w:after="60"/>
        <w:ind w:left="992"/>
        <w:jc w:val="both"/>
        <w:textAlignment w:val="auto"/>
        <w:rPr>
          <w:szCs w:val="24"/>
        </w:rPr>
      </w:pPr>
      <w:r w:rsidRPr="00156D79">
        <w:rPr>
          <w:szCs w:val="24"/>
        </w:rPr>
        <w:t>TRBA 460 Einstufung von Pilzen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sidRPr="00156D79">
        <w:rPr>
          <w:szCs w:val="24"/>
        </w:rPr>
        <w:t>TRBA 462 Einstufung von Viren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sidRPr="00156D79">
        <w:rPr>
          <w:szCs w:val="24"/>
        </w:rPr>
        <w:t>TRBA 466 Einstufung von Bakterien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sidRPr="00156D79">
        <w:rPr>
          <w:szCs w:val="24"/>
        </w:rPr>
        <w:t>TRBA 46</w:t>
      </w:r>
      <w:r>
        <w:rPr>
          <w:szCs w:val="24"/>
        </w:rPr>
        <w:t>4</w:t>
      </w:r>
      <w:r w:rsidRPr="00156D79">
        <w:rPr>
          <w:szCs w:val="24"/>
        </w:rPr>
        <w:t xml:space="preserve"> P</w:t>
      </w:r>
      <w:r>
        <w:rPr>
          <w:szCs w:val="24"/>
        </w:rPr>
        <w:t>arasit</w:t>
      </w:r>
      <w:r w:rsidRPr="00156D79">
        <w:rPr>
          <w:szCs w:val="24"/>
        </w:rPr>
        <w:t>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Pr>
          <w:szCs w:val="24"/>
        </w:rPr>
        <w:t>TRBA 468</w:t>
      </w:r>
      <w:r w:rsidRPr="00156D79">
        <w:rPr>
          <w:szCs w:val="24"/>
        </w:rPr>
        <w:t xml:space="preserve"> </w:t>
      </w:r>
      <w:r>
        <w:rPr>
          <w:szCs w:val="24"/>
        </w:rPr>
        <w:t>Zelllinien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274A29" w:rsidRDefault="00274A29" w:rsidP="00274A29">
      <w:pPr>
        <w:tabs>
          <w:tab w:val="right" w:pos="9467"/>
        </w:tabs>
        <w:overflowPunct/>
        <w:autoSpaceDE/>
        <w:autoSpaceDN/>
        <w:adjustRightInd/>
        <w:spacing w:line="20" w:lineRule="exact"/>
        <w:ind w:left="992"/>
        <w:jc w:val="both"/>
        <w:textAlignment w:val="auto"/>
        <w:rPr>
          <w:szCs w:val="24"/>
        </w:rPr>
      </w:pPr>
    </w:p>
    <w:p w:rsidR="00D07B65" w:rsidRPr="00D07B65" w:rsidRDefault="00D07B65" w:rsidP="00596620">
      <w:pPr>
        <w:keepNext/>
        <w:numPr>
          <w:ilvl w:val="0"/>
          <w:numId w:val="2"/>
        </w:numPr>
        <w:tabs>
          <w:tab w:val="clear" w:pos="1560"/>
          <w:tab w:val="left" w:pos="993"/>
          <w:tab w:val="right" w:pos="9467"/>
        </w:tabs>
        <w:overflowPunct/>
        <w:autoSpaceDE/>
        <w:autoSpaceDN/>
        <w:adjustRightInd/>
        <w:spacing w:before="240"/>
        <w:ind w:left="993" w:right="2665"/>
        <w:jc w:val="both"/>
        <w:textAlignment w:val="auto"/>
      </w:pPr>
      <w:r w:rsidRPr="00156D79">
        <w:rPr>
          <w:szCs w:val="24"/>
        </w:rPr>
        <w:t>gemäß Eingruppierung / Zuordnung des Organismus durch Dritte</w:t>
      </w:r>
      <w:r w:rsidR="00237F1B">
        <w:rPr>
          <w:szCs w:val="24"/>
        </w:rPr>
        <w:t xml:space="preserve"> </w:t>
      </w:r>
      <w:r w:rsidRPr="00156D79">
        <w:rPr>
          <w:szCs w:val="24"/>
        </w:rPr>
        <w:t>(z.</w:t>
      </w:r>
      <w:r>
        <w:rPr>
          <w:szCs w:val="24"/>
        </w:rPr>
        <w:t> </w:t>
      </w:r>
      <w:r w:rsidRPr="00156D79">
        <w:rPr>
          <w:szCs w:val="24"/>
        </w:rPr>
        <w:t>B. BG RCI, DSMZ, ATCC)</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D07B65" w:rsidRPr="00D07B65" w:rsidRDefault="00D07B65" w:rsidP="00596620">
      <w:pPr>
        <w:keepNext/>
        <w:overflowPunct/>
        <w:autoSpaceDE/>
        <w:autoSpaceDN/>
        <w:adjustRightInd/>
        <w:spacing w:after="60"/>
        <w:ind w:left="992"/>
        <w:jc w:val="both"/>
        <w:textAlignment w:val="auto"/>
      </w:pPr>
      <w:r w:rsidRPr="00156D79">
        <w:rPr>
          <w:szCs w:val="24"/>
        </w:rPr>
        <w:t>bitte spezifizieren</w:t>
      </w:r>
      <w:r>
        <w:rPr>
          <w:szCs w:val="24"/>
        </w:rPr>
        <w:t>:</w:t>
      </w:r>
    </w:p>
    <w:tbl>
      <w:tblPr>
        <w:tblStyle w:val="Tabellenraster"/>
        <w:tblW w:w="850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D07B65" w:rsidTr="00D11EB7">
        <w:trPr>
          <w:trHeight w:val="851"/>
        </w:trPr>
        <w:tc>
          <w:tcPr>
            <w:tcW w:w="8505" w:type="dxa"/>
          </w:tcPr>
          <w:p w:rsidR="00D07B65" w:rsidRDefault="00D07B65" w:rsidP="00274A29">
            <w:pPr>
              <w:keepNext/>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07B65" w:rsidRDefault="00D07B65" w:rsidP="00274A29">
      <w:pPr>
        <w:spacing w:line="20" w:lineRule="exact"/>
        <w:ind w:left="993"/>
        <w:jc w:val="both"/>
        <w:rPr>
          <w:b/>
          <w:szCs w:val="24"/>
        </w:rPr>
      </w:pPr>
    </w:p>
    <w:p w:rsidR="00D07B65" w:rsidRPr="00D07B65" w:rsidRDefault="00D07B65" w:rsidP="00274A29">
      <w:pPr>
        <w:keepNext/>
        <w:numPr>
          <w:ilvl w:val="0"/>
          <w:numId w:val="2"/>
        </w:numPr>
        <w:tabs>
          <w:tab w:val="clear" w:pos="1560"/>
          <w:tab w:val="left" w:pos="993"/>
          <w:tab w:val="right" w:pos="9467"/>
        </w:tabs>
        <w:overflowPunct/>
        <w:autoSpaceDE/>
        <w:autoSpaceDN/>
        <w:adjustRightInd/>
        <w:spacing w:before="240" w:after="60"/>
        <w:ind w:left="993"/>
        <w:jc w:val="both"/>
        <w:textAlignment w:val="auto"/>
      </w:pPr>
      <w:r>
        <w:lastRenderedPageBreak/>
        <w:t>gemäß eigener Einstufung anh</w:t>
      </w:r>
      <w:r w:rsidR="00237F1B">
        <w:t>.</w:t>
      </w:r>
      <w:r>
        <w:t xml:space="preserve"> der Kriterien aus </w:t>
      </w:r>
      <w:r w:rsidR="003D153A">
        <w:t xml:space="preserve">Anlage </w:t>
      </w:r>
      <w:r w:rsidR="0000228C">
        <w:t>1</w:t>
      </w:r>
      <w:r>
        <w:t xml:space="preserve"> Nr. 1</w:t>
      </w:r>
      <w:r w:rsidR="00237F1B">
        <w:t xml:space="preserve"> </w:t>
      </w:r>
      <w:r>
        <w:t>GenTSV</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D5A7D" w:rsidRPr="00310D92" w:rsidRDefault="00310D92" w:rsidP="00596620">
      <w:pPr>
        <w:keepNext/>
        <w:overflowPunct/>
        <w:autoSpaceDE/>
        <w:autoSpaceDN/>
        <w:adjustRightInd/>
        <w:spacing w:after="120"/>
        <w:ind w:left="992"/>
        <w:jc w:val="both"/>
        <w:textAlignment w:val="auto"/>
        <w:rPr>
          <w:szCs w:val="24"/>
        </w:rPr>
      </w:pPr>
      <w:r w:rsidRPr="00310D92">
        <w:rPr>
          <w:szCs w:val="24"/>
        </w:rPr>
        <w:t xml:space="preserve">Begründen Sie bitte die Einstufung in eine Risikogruppe und fügen Sie </w:t>
      </w:r>
      <w:r w:rsidRPr="00310D92">
        <w:rPr>
          <w:b/>
          <w:szCs w:val="24"/>
          <w:u w:val="single"/>
        </w:rPr>
        <w:t>relevante</w:t>
      </w:r>
      <w:r w:rsidRPr="00310D92">
        <w:rPr>
          <w:szCs w:val="24"/>
        </w:rPr>
        <w:t xml:space="preserve"> Fachliteratur bei.</w:t>
      </w:r>
    </w:p>
    <w:tbl>
      <w:tblPr>
        <w:tblStyle w:val="Tabellenraster"/>
        <w:tblW w:w="850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310D92" w:rsidTr="00310D92">
        <w:trPr>
          <w:trHeight w:val="1701"/>
        </w:trPr>
        <w:tc>
          <w:tcPr>
            <w:tcW w:w="8505" w:type="dxa"/>
          </w:tcPr>
          <w:p w:rsidR="00310D92" w:rsidRDefault="00310D92" w:rsidP="00274A29">
            <w:pPr>
              <w:keepNext/>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993"/>
        <w:jc w:val="both"/>
        <w:rPr>
          <w:b/>
          <w:szCs w:val="24"/>
        </w:rPr>
      </w:pPr>
    </w:p>
    <w:p w:rsidR="0016432C" w:rsidRDefault="0016432C" w:rsidP="00274A29">
      <w:pPr>
        <w:keepNext/>
        <w:overflowPunct/>
        <w:autoSpaceDE/>
        <w:autoSpaceDN/>
        <w:adjustRightInd/>
        <w:spacing w:before="360" w:after="120"/>
        <w:ind w:left="709" w:hanging="709"/>
        <w:jc w:val="both"/>
        <w:textAlignment w:val="auto"/>
        <w:rPr>
          <w:b/>
          <w:szCs w:val="24"/>
        </w:rPr>
      </w:pPr>
      <w:r w:rsidRPr="00310D92">
        <w:rPr>
          <w:b/>
          <w:szCs w:val="24"/>
        </w:rPr>
        <w:t xml:space="preserve">3. </w:t>
      </w:r>
      <w:r w:rsidRPr="00310D92">
        <w:rPr>
          <w:b/>
          <w:szCs w:val="24"/>
        </w:rPr>
        <w:tab/>
        <w:t>Sind Empfängerorganismus und Spenderorganismus taxonomisch verwandt?</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sidRPr="00310D92">
        <w:rPr>
          <w:b/>
        </w:rPr>
        <w:t>ja</w:t>
      </w:r>
      <w:r>
        <w:t>, bitte nähere Angaben (z. B. Selbstklonierung):</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E36FE1">
        <w:trPr>
          <w:trHeight w:val="851"/>
        </w:trPr>
        <w:tc>
          <w:tcPr>
            <w:tcW w:w="8789" w:type="dxa"/>
          </w:tcPr>
          <w:p w:rsidR="00310D92" w:rsidRDefault="00310D92"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237F1B" w:rsidRDefault="0016432C"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t>4.</w:t>
      </w:r>
      <w:r w:rsidRPr="00237F1B">
        <w:rPr>
          <w:rFonts w:cs="Arial"/>
          <w:b/>
          <w:szCs w:val="24"/>
        </w:rPr>
        <w:tab/>
        <w:t>Ist bekannt, ob der Empfängerorganismus Plasmide, Phagen oder Viren enthält, die für die Sicherheitseinstufung von Bedeutung sind?</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Pr>
          <w:b/>
        </w:rPr>
        <w:t>ja</w:t>
      </w:r>
      <w:r>
        <w:t>, bitte erläutern. Insbesondere nähere Angaben zu Art, Mobilisierbarkeit, Wirtsspezifität, Vorhandensein von Genen, die Resistenz bewirken: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E36FE1">
        <w:trPr>
          <w:trHeight w:val="851"/>
        </w:trPr>
        <w:tc>
          <w:tcPr>
            <w:tcW w:w="8789" w:type="dxa"/>
          </w:tcPr>
          <w:p w:rsidR="00310D92" w:rsidRDefault="00310D92"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237F1B" w:rsidRDefault="0016432C"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t>5.</w:t>
      </w:r>
      <w:r w:rsidRPr="00237F1B">
        <w:rPr>
          <w:rFonts w:cs="Arial"/>
          <w:b/>
          <w:szCs w:val="24"/>
        </w:rPr>
        <w:tab/>
        <w:t>Ist bekannt, ob der Empfängerorganismus Organismen abgibt, die für die Sicherheitseinstufung von Bedeutung sind?</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Pr>
          <w:b/>
        </w:rPr>
        <w:t>ja</w:t>
      </w:r>
      <w:r>
        <w:t>, bitte nähere Angaben (insbesondere zu Art und Risikogruppe der abgegebenen Organismen):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E36FE1">
        <w:trPr>
          <w:trHeight w:val="851"/>
        </w:trPr>
        <w:tc>
          <w:tcPr>
            <w:tcW w:w="8789" w:type="dxa"/>
          </w:tcPr>
          <w:p w:rsidR="00310D92" w:rsidRDefault="00310D92"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237F1B" w:rsidRDefault="0016432C"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t>6.</w:t>
      </w:r>
      <w:r w:rsidRPr="00237F1B">
        <w:rPr>
          <w:rFonts w:cs="Arial"/>
          <w:b/>
          <w:szCs w:val="24"/>
        </w:rPr>
        <w:tab/>
        <w:t>Ist der Empfängerorganismus bereits gentechnisch verändert?</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Pr>
          <w:b/>
        </w:rPr>
        <w:t>ja</w:t>
      </w:r>
      <w:r>
        <w:t>, für diesen Organismus ein Formblatt GO ausfüllen und dem Formblatt GE bei</w:t>
      </w:r>
      <w:r w:rsidR="007E60AF">
        <w:t xml:space="preserve"> </w:t>
      </w:r>
      <w:r>
        <w:t>heften; ggf. Literatur beifügen.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E36FE1">
        <w:trPr>
          <w:trHeight w:val="851"/>
        </w:trPr>
        <w:tc>
          <w:tcPr>
            <w:tcW w:w="8789" w:type="dxa"/>
          </w:tcPr>
          <w:p w:rsidR="00310D92" w:rsidRDefault="00310D92"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0" w:name="_GoBack"/>
            <w:bookmarkEnd w:id="0"/>
          </w:p>
        </w:tc>
      </w:tr>
    </w:tbl>
    <w:p w:rsidR="00310D92" w:rsidRDefault="00310D92" w:rsidP="00274A29">
      <w:pPr>
        <w:spacing w:line="20" w:lineRule="exact"/>
        <w:ind w:left="709"/>
        <w:jc w:val="both"/>
        <w:rPr>
          <w:b/>
          <w:szCs w:val="24"/>
        </w:rPr>
      </w:pPr>
    </w:p>
    <w:p w:rsidR="00F5760E" w:rsidRPr="00237F1B" w:rsidRDefault="00F5760E"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lastRenderedPageBreak/>
        <w:t>7.</w:t>
      </w:r>
      <w:r w:rsidRPr="00237F1B">
        <w:rPr>
          <w:rFonts w:cs="Arial"/>
          <w:b/>
          <w:szCs w:val="24"/>
        </w:rPr>
        <w:tab/>
        <w:t>Regelmäßige Überprüfung der Identität und Reinheit des benutzten Organismus</w:t>
      </w:r>
    </w:p>
    <w:p w:rsidR="00310D92" w:rsidRDefault="00310D92" w:rsidP="00274A29">
      <w:pPr>
        <w:keepNext/>
        <w:spacing w:after="120"/>
        <w:ind w:left="709"/>
        <w:jc w:val="both"/>
      </w:pPr>
      <w:r>
        <w:t>Angewendete Methoden: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D11EB7">
        <w:trPr>
          <w:trHeight w:val="1134"/>
        </w:trPr>
        <w:tc>
          <w:tcPr>
            <w:tcW w:w="8789" w:type="dxa"/>
          </w:tcPr>
          <w:p w:rsidR="00310D92" w:rsidRDefault="00310D92" w:rsidP="00274A29">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310D92" w:rsidRDefault="0016432C" w:rsidP="00E36FE1">
      <w:pPr>
        <w:keepNext/>
        <w:overflowPunct/>
        <w:autoSpaceDE/>
        <w:autoSpaceDN/>
        <w:adjustRightInd/>
        <w:spacing w:before="720"/>
        <w:ind w:left="709" w:hanging="709"/>
        <w:jc w:val="both"/>
        <w:textAlignment w:val="auto"/>
        <w:rPr>
          <w:b/>
          <w:sz w:val="28"/>
        </w:rPr>
      </w:pPr>
      <w:r>
        <w:rPr>
          <w:b/>
          <w:sz w:val="28"/>
        </w:rPr>
        <w:t>II.</w:t>
      </w:r>
      <w:r>
        <w:rPr>
          <w:b/>
          <w:sz w:val="28"/>
        </w:rPr>
        <w:tab/>
        <w:t>ANGABEN ZU MÖGLICHEN AUSWIRKUNGEN DES ORGANISMUS AUF MENSCH UND UMWELT</w:t>
      </w:r>
    </w:p>
    <w:p w:rsidR="0016432C" w:rsidRDefault="0016432C" w:rsidP="00E36FE1">
      <w:pPr>
        <w:keepNext/>
        <w:spacing w:before="240" w:after="240"/>
        <w:ind w:left="709"/>
        <w:jc w:val="both"/>
        <w:rPr>
          <w:sz w:val="20"/>
        </w:rPr>
      </w:pPr>
      <w:r>
        <w:rPr>
          <w:sz w:val="20"/>
        </w:rPr>
        <w:t xml:space="preserve">Falls der Empfängerorganismus in einer der in Nr. I.2 aufgeführten Listen in Risikogruppe 1 eingestuft wurde, ist das Einreichen des Abschnitts II des Formblattes GE mit den Unterlagen </w:t>
      </w:r>
      <w:r w:rsidRPr="00310D92">
        <w:rPr>
          <w:b/>
          <w:sz w:val="20"/>
          <w:u w:val="single"/>
        </w:rPr>
        <w:t>entbehrlich</w:t>
      </w:r>
      <w:r>
        <w:rPr>
          <w:sz w:val="20"/>
        </w:rPr>
        <w:t>.</w:t>
      </w:r>
    </w:p>
    <w:p w:rsidR="00274A29" w:rsidRDefault="00274A29" w:rsidP="00E36FE1">
      <w:pPr>
        <w:spacing w:line="20" w:lineRule="exact"/>
        <w:ind w:left="709"/>
        <w:jc w:val="both"/>
        <w:rPr>
          <w:sz w:val="20"/>
        </w:rPr>
      </w:pPr>
    </w:p>
    <w:p w:rsidR="0016432C" w:rsidRPr="00237F1B" w:rsidRDefault="0016432C" w:rsidP="00E36FE1">
      <w:pPr>
        <w:keepNext/>
        <w:overflowPunct/>
        <w:autoSpaceDE/>
        <w:autoSpaceDN/>
        <w:adjustRightInd/>
        <w:spacing w:before="360" w:after="120"/>
        <w:ind w:left="709" w:hanging="709"/>
        <w:jc w:val="both"/>
        <w:textAlignment w:val="auto"/>
        <w:rPr>
          <w:rFonts w:cs="Arial"/>
          <w:b/>
          <w:szCs w:val="24"/>
        </w:rPr>
      </w:pPr>
      <w:r w:rsidRPr="00237F1B">
        <w:rPr>
          <w:rFonts w:cs="Arial"/>
          <w:b/>
          <w:szCs w:val="24"/>
        </w:rPr>
        <w:t>1.</w:t>
      </w:r>
      <w:r w:rsidRPr="00237F1B">
        <w:rPr>
          <w:rFonts w:cs="Arial"/>
          <w:b/>
          <w:szCs w:val="24"/>
        </w:rPr>
        <w:tab/>
        <w:t>Gesundheitliche Erwägungen</w:t>
      </w:r>
    </w:p>
    <w:p w:rsidR="0016432C" w:rsidRPr="00237F1B" w:rsidRDefault="0016432C" w:rsidP="00E36FE1">
      <w:pPr>
        <w:keepNext/>
        <w:overflowPunct/>
        <w:autoSpaceDE/>
        <w:autoSpaceDN/>
        <w:adjustRightInd/>
        <w:spacing w:before="120" w:after="120"/>
        <w:ind w:left="709" w:hanging="709"/>
        <w:jc w:val="both"/>
        <w:textAlignment w:val="auto"/>
        <w:rPr>
          <w:rFonts w:cs="Arial"/>
          <w:b/>
          <w:szCs w:val="24"/>
        </w:rPr>
      </w:pPr>
      <w:r w:rsidRPr="00237F1B">
        <w:rPr>
          <w:rFonts w:cs="Arial"/>
          <w:b/>
          <w:szCs w:val="24"/>
        </w:rPr>
        <w:t>1.1</w:t>
      </w:r>
      <w:r w:rsidRPr="00237F1B">
        <w:rPr>
          <w:rFonts w:cs="Arial"/>
          <w:b/>
          <w:szCs w:val="24"/>
        </w:rPr>
        <w:tab/>
        <w:t>Ist eine pathogene, mutagene, toxische oder allergene Wirkung des Organismus für Menschen oder eine pathogene Wirkung für Tiere oder Pflanzen bekannt?</w:t>
      </w:r>
    </w:p>
    <w:p w:rsidR="00310D92" w:rsidRPr="00605FB8" w:rsidRDefault="00310D92"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10D92" w:rsidRPr="00310D92" w:rsidRDefault="00310D92" w:rsidP="00E36FE1">
      <w:pPr>
        <w:keepNext/>
        <w:spacing w:after="120"/>
        <w:ind w:left="709"/>
        <w:jc w:val="both"/>
      </w:pPr>
      <w:r w:rsidRPr="00274A29">
        <w:t xml:space="preserve">Wenn </w:t>
      </w:r>
      <w:r>
        <w:rPr>
          <w:b/>
        </w:rPr>
        <w:t>ja</w:t>
      </w:r>
      <w:r w:rsidRPr="00274A29">
        <w:t>, bitte nähere Angaben</w:t>
      </w:r>
      <w:r>
        <w:rPr>
          <w:b/>
        </w:rPr>
        <w:t xml:space="preserve"> </w:t>
      </w:r>
      <w:r>
        <w:t>(z. B. verursachte Krankheiten, Pathogenitäts</w:t>
      </w:r>
      <w:r>
        <w:softHyphen/>
        <w:t>mechanismen, Virulenz; ggf. Literatur beifügen</w:t>
      </w:r>
      <w:r w:rsidRPr="00310D92">
        <w:t>):</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310D92" w:rsidTr="00D11EB7">
        <w:trPr>
          <w:trHeight w:val="1134"/>
        </w:trPr>
        <w:tc>
          <w:tcPr>
            <w:tcW w:w="8789" w:type="dxa"/>
          </w:tcPr>
          <w:p w:rsidR="00310D92" w:rsidRDefault="00310D92"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E36FE1">
      <w:pPr>
        <w:keepNext/>
        <w:spacing w:line="20" w:lineRule="exact"/>
        <w:ind w:left="709"/>
        <w:jc w:val="both"/>
        <w:rPr>
          <w:b/>
          <w:szCs w:val="24"/>
        </w:rPr>
      </w:pPr>
    </w:p>
    <w:p w:rsidR="00310D92" w:rsidRPr="00237F1B" w:rsidRDefault="00310D92" w:rsidP="00E36FE1">
      <w:pPr>
        <w:keepNext/>
        <w:overflowPunct/>
        <w:autoSpaceDE/>
        <w:autoSpaceDN/>
        <w:adjustRightInd/>
        <w:spacing w:before="120" w:after="120"/>
        <w:ind w:left="709"/>
        <w:jc w:val="both"/>
        <w:textAlignment w:val="auto"/>
        <w:rPr>
          <w:rFonts w:cs="Arial"/>
          <w:szCs w:val="24"/>
        </w:rPr>
      </w:pPr>
      <w:r w:rsidRPr="00274A29">
        <w:t xml:space="preserve">Wenn </w:t>
      </w:r>
      <w:r>
        <w:rPr>
          <w:b/>
        </w:rPr>
        <w:t>nein</w:t>
      </w:r>
      <w:r w:rsidRPr="00274A29">
        <w:t xml:space="preserve">, </w:t>
      </w:r>
      <w:r w:rsidRPr="00274A29">
        <w:rPr>
          <w:u w:val="single"/>
        </w:rPr>
        <w:t>weiter bei Frage Nr. 2.2</w:t>
      </w:r>
      <w:r w:rsidR="00274A29">
        <w:rPr>
          <w:u w:val="single"/>
        </w:rPr>
        <w:t>.</w:t>
      </w:r>
    </w:p>
    <w:p w:rsidR="0016432C" w:rsidRDefault="0016432C" w:rsidP="00E36FE1">
      <w:pPr>
        <w:spacing w:line="20" w:lineRule="exact"/>
        <w:ind w:left="709"/>
      </w:pPr>
    </w:p>
    <w:p w:rsidR="00310D92" w:rsidRPr="00605FB8" w:rsidRDefault="00310D92" w:rsidP="00E36FE1">
      <w:pPr>
        <w:keepNext/>
        <w:spacing w:before="240" w:after="120"/>
        <w:ind w:left="709" w:hanging="709"/>
        <w:jc w:val="both"/>
        <w:rPr>
          <w:b/>
          <w:szCs w:val="24"/>
        </w:rPr>
      </w:pPr>
      <w:r w:rsidRPr="00605FB8">
        <w:rPr>
          <w:b/>
          <w:szCs w:val="24"/>
        </w:rPr>
        <w:t>1.2</w:t>
      </w:r>
      <w:r w:rsidRPr="00605FB8">
        <w:rPr>
          <w:b/>
          <w:szCs w:val="24"/>
        </w:rPr>
        <w:tab/>
        <w:t xml:space="preserve">Wie wird der </w:t>
      </w:r>
      <w:r>
        <w:rPr>
          <w:b/>
          <w:szCs w:val="24"/>
        </w:rPr>
        <w:t>Organismus</w:t>
      </w:r>
      <w:r w:rsidRPr="00605FB8">
        <w:rPr>
          <w:b/>
          <w:szCs w:val="24"/>
        </w:rPr>
        <w:t xml:space="preserve"> übertragen?</w:t>
      </w:r>
    </w:p>
    <w:p w:rsidR="00310D92" w:rsidRDefault="00310D92" w:rsidP="00E36FE1">
      <w:pPr>
        <w:keepNext/>
        <w:spacing w:after="120"/>
        <w:ind w:left="709"/>
        <w:jc w:val="both"/>
      </w:pPr>
      <w:r>
        <w:t>Durch:</w:t>
      </w:r>
    </w:p>
    <w:p w:rsidR="00310D92" w:rsidRPr="00605FB8" w:rsidRDefault="00310D92" w:rsidP="00237F1B">
      <w:pPr>
        <w:keepNext/>
        <w:numPr>
          <w:ilvl w:val="0"/>
          <w:numId w:val="2"/>
        </w:numPr>
        <w:tabs>
          <w:tab w:val="clear" w:pos="1560"/>
          <w:tab w:val="left" w:pos="993"/>
          <w:tab w:val="right" w:pos="9467"/>
        </w:tabs>
        <w:overflowPunct/>
        <w:autoSpaceDE/>
        <w:autoSpaceDN/>
        <w:adjustRightInd/>
        <w:spacing w:after="60"/>
        <w:ind w:left="993"/>
        <w:jc w:val="both"/>
        <w:textAlignment w:val="auto"/>
      </w:pPr>
      <w:r>
        <w:t>direkten oder indirekten Kontakt mit der verletzten oder unverletzten Haut</w:t>
      </w:r>
      <w:r w:rsidR="00237F1B">
        <w:t xml:space="preserve"> </w:t>
      </w:r>
      <w:r>
        <w:t>oder</w:t>
      </w:r>
      <w:r w:rsidRPr="00605FB8">
        <w:t xml:space="preserve"> </w:t>
      </w:r>
      <w:r>
        <w:t>Schleimhaut</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10D92" w:rsidRPr="00605FB8" w:rsidRDefault="00310D92" w:rsidP="00E36FE1">
      <w:pPr>
        <w:keepNext/>
        <w:numPr>
          <w:ilvl w:val="0"/>
          <w:numId w:val="2"/>
        </w:numPr>
        <w:tabs>
          <w:tab w:val="clear" w:pos="1560"/>
          <w:tab w:val="left" w:pos="993"/>
          <w:tab w:val="right" w:pos="9467"/>
        </w:tabs>
        <w:overflowPunct/>
        <w:autoSpaceDE/>
        <w:autoSpaceDN/>
        <w:adjustRightInd/>
        <w:spacing w:after="60"/>
        <w:ind w:left="993"/>
        <w:textAlignment w:val="auto"/>
      </w:pPr>
      <w:r>
        <w:t>Aerosole und Staub über den Atemtrakt</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10D92" w:rsidRPr="00605FB8" w:rsidRDefault="00310D92" w:rsidP="00E36FE1">
      <w:pPr>
        <w:keepNext/>
        <w:numPr>
          <w:ilvl w:val="0"/>
          <w:numId w:val="2"/>
        </w:numPr>
        <w:tabs>
          <w:tab w:val="clear" w:pos="1560"/>
          <w:tab w:val="left" w:pos="993"/>
          <w:tab w:val="right" w:pos="9467"/>
        </w:tabs>
        <w:overflowPunct/>
        <w:autoSpaceDE/>
        <w:autoSpaceDN/>
        <w:adjustRightInd/>
        <w:spacing w:after="60"/>
        <w:ind w:left="993"/>
        <w:textAlignment w:val="auto"/>
      </w:pPr>
      <w:r>
        <w:t>Wasser oder Lebensmittel über den Verdauungstrakt</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10D92" w:rsidRPr="00605FB8" w:rsidRDefault="00310D92" w:rsidP="00596620">
      <w:pPr>
        <w:keepNext/>
        <w:numPr>
          <w:ilvl w:val="0"/>
          <w:numId w:val="2"/>
        </w:numPr>
        <w:tabs>
          <w:tab w:val="clear" w:pos="1560"/>
          <w:tab w:val="left" w:pos="993"/>
          <w:tab w:val="right" w:pos="9467"/>
        </w:tabs>
        <w:overflowPunct/>
        <w:autoSpaceDE/>
        <w:autoSpaceDN/>
        <w:adjustRightInd/>
        <w:spacing w:after="60"/>
        <w:ind w:left="993" w:right="2665"/>
        <w:jc w:val="both"/>
        <w:textAlignment w:val="auto"/>
      </w:pPr>
      <w:r>
        <w:t>Bi</w:t>
      </w:r>
      <w:r w:rsidR="007E60AF">
        <w:t>ss</w:t>
      </w:r>
      <w:r>
        <w:t xml:space="preserve">, Stich oder Injektion, </w:t>
      </w:r>
      <w:r w:rsidRPr="00310D92">
        <w:t>über die Keimbahn bei tierischen Überträgern</w:t>
      </w:r>
      <w:r w:rsidR="00237F1B" w:rsidRPr="00237F1B">
        <w:t xml:space="preserve"> </w:t>
      </w:r>
      <w:r>
        <w:t>(Überträger angeben)</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310D92" w:rsidRDefault="00310D92" w:rsidP="00E36FE1">
      <w:pPr>
        <w:keepNext/>
        <w:numPr>
          <w:ilvl w:val="0"/>
          <w:numId w:val="2"/>
        </w:numPr>
        <w:tabs>
          <w:tab w:val="clear" w:pos="1560"/>
          <w:tab w:val="left" w:pos="993"/>
          <w:tab w:val="right" w:pos="9467"/>
        </w:tabs>
        <w:overflowPunct/>
        <w:autoSpaceDE/>
        <w:autoSpaceDN/>
        <w:adjustRightInd/>
        <w:spacing w:after="120"/>
        <w:ind w:left="993"/>
        <w:textAlignment w:val="auto"/>
      </w:pPr>
      <w:r>
        <w:t>andere Möglichkeiten (</w:t>
      </w:r>
      <w:r w:rsidRPr="00310D92">
        <w:t>z. B. diaplazentar</w:t>
      </w:r>
      <w:r>
        <w:t>, bitte ausführlich erläutern)</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tbl>
      <w:tblPr>
        <w:tblStyle w:val="Tabellenraster"/>
        <w:tblW w:w="850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310D92" w:rsidTr="00D11EB7">
        <w:trPr>
          <w:trHeight w:val="1134"/>
        </w:trPr>
        <w:tc>
          <w:tcPr>
            <w:tcW w:w="8505" w:type="dxa"/>
          </w:tcPr>
          <w:p w:rsidR="00310D92" w:rsidRDefault="00310D92"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993"/>
        <w:jc w:val="both"/>
        <w:rPr>
          <w:b/>
          <w:szCs w:val="24"/>
        </w:rPr>
      </w:pPr>
    </w:p>
    <w:p w:rsidR="0016432C" w:rsidRDefault="0016432C" w:rsidP="00E36FE1">
      <w:pPr>
        <w:keepNext/>
        <w:spacing w:before="240" w:after="120"/>
        <w:ind w:left="709" w:hanging="709"/>
        <w:jc w:val="both"/>
        <w:rPr>
          <w:b/>
          <w:szCs w:val="24"/>
        </w:rPr>
      </w:pPr>
      <w:r w:rsidRPr="00274A29">
        <w:rPr>
          <w:b/>
          <w:szCs w:val="24"/>
        </w:rPr>
        <w:lastRenderedPageBreak/>
        <w:t>1.3</w:t>
      </w:r>
      <w:r w:rsidRPr="00274A29">
        <w:rPr>
          <w:b/>
          <w:szCs w:val="24"/>
        </w:rPr>
        <w:tab/>
        <w:t>Besteht die Möglichkeit der Übertragung von Krankheitserregern durch den Organismus?</w:t>
      </w:r>
    </w:p>
    <w:p w:rsidR="00274A29"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E36FE1" w:rsidRPr="00605FB8" w:rsidRDefault="00E36FE1" w:rsidP="00E36FE1">
      <w:pPr>
        <w:tabs>
          <w:tab w:val="left" w:pos="4253"/>
        </w:tabs>
        <w:spacing w:line="20" w:lineRule="exact"/>
        <w:ind w:left="709"/>
        <w:jc w:val="both"/>
        <w:rPr>
          <w:szCs w:val="24"/>
        </w:rPr>
      </w:pPr>
    </w:p>
    <w:p w:rsidR="0016432C" w:rsidRDefault="0016432C" w:rsidP="00E36FE1">
      <w:pPr>
        <w:keepNext/>
        <w:spacing w:before="240" w:after="120"/>
        <w:ind w:left="709" w:hanging="709"/>
        <w:jc w:val="both"/>
        <w:rPr>
          <w:b/>
          <w:szCs w:val="24"/>
        </w:rPr>
      </w:pPr>
      <w:r w:rsidRPr="00274A29">
        <w:rPr>
          <w:b/>
          <w:szCs w:val="24"/>
        </w:rPr>
        <w:t>1.4</w:t>
      </w:r>
      <w:r w:rsidRPr="00274A29">
        <w:rPr>
          <w:b/>
          <w:szCs w:val="24"/>
        </w:rPr>
        <w:tab/>
        <w:t>Ist die Mindestinfektionsdosis bei Applikation des Organismus bekannt?</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1.5</w:t>
      </w:r>
      <w:r w:rsidRPr="00274A29">
        <w:rPr>
          <w:b/>
          <w:szCs w:val="24"/>
        </w:rPr>
        <w:tab/>
        <w:t>Sind Therapeutika, Impfstoffe und/oder andere wirksame Methoden zur Ver</w:t>
      </w:r>
      <w:r w:rsidRPr="00274A29">
        <w:rPr>
          <w:b/>
          <w:szCs w:val="24"/>
        </w:rPr>
        <w:softHyphen/>
        <w:t>hütung und Behandlung von Infektionen mit dem Organismus verfügbar?</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3450E4">
      <w:pPr>
        <w:keepNext/>
        <w:spacing w:before="240"/>
        <w:ind w:left="709" w:hanging="709"/>
        <w:jc w:val="both"/>
        <w:rPr>
          <w:b/>
          <w:szCs w:val="24"/>
        </w:rPr>
      </w:pPr>
      <w:r w:rsidRPr="00274A29">
        <w:rPr>
          <w:b/>
          <w:szCs w:val="24"/>
        </w:rPr>
        <w:t>1.6</w:t>
      </w:r>
      <w:r w:rsidRPr="00274A29">
        <w:rPr>
          <w:b/>
          <w:szCs w:val="24"/>
        </w:rPr>
        <w:tab/>
        <w:t>Bitte machen Sie Angaben zur Widerstandsfähigkeit des Organismus</w:t>
      </w:r>
    </w:p>
    <w:p w:rsidR="0016432C" w:rsidRDefault="0016432C" w:rsidP="003450E4">
      <w:pPr>
        <w:keepNext/>
        <w:spacing w:after="120"/>
        <w:ind w:left="709"/>
      </w:pPr>
      <w:r>
        <w:t>(Überleben des Organismus bzw. Erhalt der Vermehrungs- und Infektionsfähigkeit unter relevanten Bedingungen)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D11EB7">
      <w:pPr>
        <w:keepNext/>
        <w:overflowPunct/>
        <w:autoSpaceDE/>
        <w:autoSpaceDN/>
        <w:adjustRightInd/>
        <w:spacing w:before="720" w:after="120"/>
        <w:ind w:left="709" w:hanging="709"/>
        <w:jc w:val="both"/>
        <w:textAlignment w:val="auto"/>
        <w:rPr>
          <w:b/>
          <w:szCs w:val="24"/>
        </w:rPr>
      </w:pPr>
      <w:r w:rsidRPr="00274A29">
        <w:rPr>
          <w:b/>
          <w:szCs w:val="24"/>
        </w:rPr>
        <w:t>2.</w:t>
      </w:r>
      <w:r w:rsidRPr="00274A29">
        <w:rPr>
          <w:b/>
          <w:szCs w:val="24"/>
        </w:rPr>
        <w:tab/>
        <w:t>Umwelterwägungen</w:t>
      </w:r>
    </w:p>
    <w:p w:rsidR="0016432C" w:rsidRPr="00274A29" w:rsidRDefault="0016432C" w:rsidP="00E36FE1">
      <w:pPr>
        <w:keepNext/>
        <w:overflowPunct/>
        <w:autoSpaceDE/>
        <w:autoSpaceDN/>
        <w:adjustRightInd/>
        <w:spacing w:after="120"/>
        <w:ind w:left="709" w:hanging="709"/>
        <w:jc w:val="both"/>
        <w:textAlignment w:val="auto"/>
        <w:rPr>
          <w:b/>
          <w:szCs w:val="24"/>
        </w:rPr>
      </w:pPr>
      <w:r w:rsidRPr="00274A29">
        <w:rPr>
          <w:b/>
          <w:szCs w:val="24"/>
        </w:rPr>
        <w:t>2.1</w:t>
      </w:r>
      <w:r w:rsidRPr="00274A29">
        <w:rPr>
          <w:b/>
          <w:szCs w:val="24"/>
        </w:rPr>
        <w:tab/>
        <w:t>Angaben zur epidemiologischen Situation</w:t>
      </w:r>
    </w:p>
    <w:p w:rsidR="0016432C" w:rsidRPr="00274A29" w:rsidRDefault="0016432C" w:rsidP="00E36FE1">
      <w:pPr>
        <w:keepNext/>
        <w:overflowPunct/>
        <w:autoSpaceDE/>
        <w:autoSpaceDN/>
        <w:adjustRightInd/>
        <w:spacing w:after="120"/>
        <w:ind w:left="709" w:hanging="709"/>
        <w:jc w:val="both"/>
        <w:textAlignment w:val="auto"/>
        <w:rPr>
          <w:b/>
          <w:szCs w:val="24"/>
        </w:rPr>
      </w:pPr>
      <w:r w:rsidRPr="00274A29">
        <w:rPr>
          <w:b/>
          <w:szCs w:val="24"/>
        </w:rPr>
        <w:t>2.1.1</w:t>
      </w:r>
      <w:r w:rsidRPr="00274A29">
        <w:rPr>
          <w:b/>
          <w:szCs w:val="24"/>
        </w:rPr>
        <w:tab/>
        <w:t>Wirtsbereich des Organismus:</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2.1.2</w:t>
      </w:r>
      <w:r w:rsidRPr="00274A29">
        <w:rPr>
          <w:b/>
          <w:szCs w:val="24"/>
        </w:rPr>
        <w:tab/>
        <w:t>Vorkommen und Verbreitung des Organismus:</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2.1.3</w:t>
      </w:r>
      <w:r w:rsidRPr="00274A29">
        <w:rPr>
          <w:b/>
          <w:szCs w:val="24"/>
        </w:rPr>
        <w:tab/>
        <w:t>Vorkommen (Nichtvorkommen) und Verbreitung von tierischen oder pflanz</w:t>
      </w:r>
      <w:r w:rsidR="00274A29">
        <w:rPr>
          <w:b/>
          <w:szCs w:val="24"/>
        </w:rPr>
        <w:softHyphen/>
      </w:r>
      <w:r w:rsidRPr="00274A29">
        <w:rPr>
          <w:b/>
          <w:szCs w:val="24"/>
        </w:rPr>
        <w:t>lichen Wirtsorganismen sowie Überträgern für den Organismus:</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lastRenderedPageBreak/>
        <w:t>2.1.4</w:t>
      </w:r>
      <w:r w:rsidRPr="00274A29">
        <w:rPr>
          <w:b/>
          <w:szCs w:val="24"/>
        </w:rPr>
        <w:tab/>
        <w:t>Rolle von lebenden Überträgern und Organismenreservoirs:</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2.1.5</w:t>
      </w:r>
      <w:r w:rsidRPr="00274A29">
        <w:rPr>
          <w:b/>
          <w:szCs w:val="24"/>
        </w:rPr>
        <w:tab/>
        <w:t>Ausmaß der natürlichen Resistenz bei Mensch und Tier gegen den Organismus:</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2.1.6</w:t>
      </w:r>
      <w:r w:rsidRPr="00274A29">
        <w:rPr>
          <w:b/>
          <w:szCs w:val="24"/>
        </w:rPr>
        <w:tab/>
        <w:t>Ausmaß der erworbenen Immunität (z.</w:t>
      </w:r>
      <w:r w:rsidR="00714B63">
        <w:rPr>
          <w:b/>
          <w:szCs w:val="24"/>
        </w:rPr>
        <w:t xml:space="preserve"> </w:t>
      </w:r>
      <w:r w:rsidRPr="00274A29">
        <w:rPr>
          <w:b/>
          <w:szCs w:val="24"/>
        </w:rPr>
        <w:t>B. durch stille Feiung und Impfung):</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2.1.7</w:t>
      </w:r>
      <w:r w:rsidRPr="00274A29">
        <w:rPr>
          <w:b/>
          <w:szCs w:val="24"/>
        </w:rPr>
        <w:tab/>
        <w:t>Resistenz von Pflanzen (natürliche oder durch Züchtung bedingte):</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2.2</w:t>
      </w:r>
      <w:r w:rsidRPr="00274A29">
        <w:rPr>
          <w:b/>
          <w:szCs w:val="24"/>
        </w:rPr>
        <w:tab/>
        <w:t>Kann der Organismus seine Erbinformation auf einen anderen Organismus übertragen?</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2.3</w:t>
      </w:r>
      <w:r w:rsidRPr="00274A29">
        <w:rPr>
          <w:b/>
          <w:szCs w:val="24"/>
        </w:rPr>
        <w:tab/>
        <w:t>Gibt es Wechselwirkungen zu anderen und Auswirkungen auf andere Orga</w:t>
      </w:r>
      <w:r w:rsidRPr="00274A29">
        <w:rPr>
          <w:b/>
          <w:szCs w:val="24"/>
        </w:rPr>
        <w:softHyphen/>
        <w:t>nismen in der Umwelt (einschließlich voraussichtlicher konkurrierender od</w:t>
      </w:r>
      <w:r w:rsidR="00274A29">
        <w:rPr>
          <w:b/>
          <w:szCs w:val="24"/>
        </w:rPr>
        <w:t>er symbiotischer Eigenschaften)</w:t>
      </w:r>
      <w:r w:rsidRPr="00274A29">
        <w:rPr>
          <w:b/>
          <w:szCs w:val="24"/>
        </w:rPr>
        <w:t>?</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xml:space="preserve">, bitte nähere Angaben, wenn </w:t>
      </w:r>
      <w:r>
        <w:rPr>
          <w:b/>
        </w:rPr>
        <w:t>nein</w:t>
      </w:r>
      <w:r>
        <w:t>, bitte kurze Begründung:</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2.4</w:t>
      </w:r>
      <w:r w:rsidRPr="00274A29">
        <w:rPr>
          <w:b/>
          <w:szCs w:val="24"/>
        </w:rPr>
        <w:tab/>
        <w:t>Ist mit einer Beteiligung des Organismus an Umweltprozessen (wie Stick</w:t>
      </w:r>
      <w:r w:rsidRPr="00274A29">
        <w:rPr>
          <w:b/>
          <w:szCs w:val="24"/>
        </w:rPr>
        <w:softHyphen/>
        <w:t>stoff</w:t>
      </w:r>
      <w:r w:rsidR="00D11EB7">
        <w:rPr>
          <w:b/>
          <w:szCs w:val="24"/>
        </w:rPr>
        <w:t>f</w:t>
      </w:r>
      <w:r w:rsidRPr="00274A29">
        <w:rPr>
          <w:b/>
          <w:szCs w:val="24"/>
        </w:rPr>
        <w:t>ixierung oder pH-Regelung) zu rechnen?</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lastRenderedPageBreak/>
        <w:t>2.5</w:t>
      </w:r>
      <w:r w:rsidRPr="00274A29">
        <w:rPr>
          <w:b/>
          <w:szCs w:val="24"/>
        </w:rPr>
        <w:tab/>
        <w:t>Sind geeignete Bedingungen zur Besiedlung der Umwelt durch den Orga</w:t>
      </w:r>
      <w:r w:rsidRPr="00274A29">
        <w:rPr>
          <w:b/>
          <w:szCs w:val="24"/>
        </w:rPr>
        <w:softHyphen/>
        <w:t>nismus zu erwarten?</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xml:space="preserve">, bitte nähere Angaben, wenn </w:t>
      </w:r>
      <w:r>
        <w:rPr>
          <w:b/>
        </w:rPr>
        <w:t>nein</w:t>
      </w:r>
      <w:r>
        <w:t>, bitte kurze Begründung:</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2.6</w:t>
      </w:r>
      <w:r w:rsidRPr="00274A29">
        <w:rPr>
          <w:b/>
          <w:szCs w:val="24"/>
        </w:rPr>
        <w:tab/>
        <w:t>Welche Informationen über reproduktive Zyklen des Empfängerorganismus, einschließlich der Fähigkeit, Überlebensstrukturen wie Samen, Sporen oder Sklerotien zu bilden, sind vorhanden?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3450E4" w:rsidRDefault="0016432C" w:rsidP="003450E4">
      <w:pPr>
        <w:keepNext/>
        <w:spacing w:before="240"/>
        <w:ind w:left="709" w:hanging="709"/>
        <w:jc w:val="both"/>
        <w:rPr>
          <w:b/>
          <w:szCs w:val="24"/>
        </w:rPr>
      </w:pPr>
      <w:r w:rsidRPr="00274A29">
        <w:rPr>
          <w:b/>
          <w:szCs w:val="24"/>
        </w:rPr>
        <w:t>2.7</w:t>
      </w:r>
      <w:r w:rsidRPr="00274A29">
        <w:rPr>
          <w:b/>
          <w:szCs w:val="24"/>
        </w:rPr>
        <w:tab/>
        <w:t>Besitzt der Organismus sicherheitsrelevante physiologische und/oder gene</w:t>
      </w:r>
      <w:r w:rsidRPr="00274A29">
        <w:rPr>
          <w:b/>
          <w:szCs w:val="24"/>
        </w:rPr>
        <w:softHyphen/>
        <w:t>tische Merkmale</w:t>
      </w:r>
      <w:r w:rsidR="003450E4">
        <w:rPr>
          <w:b/>
          <w:szCs w:val="24"/>
        </w:rPr>
        <w:t>?</w:t>
      </w:r>
    </w:p>
    <w:p w:rsidR="0016432C" w:rsidRDefault="0016432C" w:rsidP="003450E4">
      <w:pPr>
        <w:keepNext/>
        <w:spacing w:after="120"/>
        <w:ind w:left="709"/>
        <w:jc w:val="both"/>
        <w:rPr>
          <w:szCs w:val="24"/>
        </w:rPr>
      </w:pPr>
      <w:r w:rsidRPr="00274A29">
        <w:rPr>
          <w:szCs w:val="24"/>
        </w:rPr>
        <w:t>(z.</w:t>
      </w:r>
      <w:r w:rsidR="00274A29" w:rsidRPr="00274A29">
        <w:rPr>
          <w:szCs w:val="24"/>
        </w:rPr>
        <w:t> </w:t>
      </w:r>
      <w:r w:rsidRPr="00274A29">
        <w:rPr>
          <w:szCs w:val="24"/>
        </w:rPr>
        <w:t>B. Identifizierungsmerkmale, Auxotrophien, Empfindlichkeit / Resistenz gegenüber Antibiotika, Defektmutation</w:t>
      </w:r>
      <w:r w:rsidR="00D11EB7">
        <w:rPr>
          <w:szCs w:val="24"/>
        </w:rPr>
        <w:t>en</w:t>
      </w:r>
      <w:r w:rsidR="003450E4">
        <w:rPr>
          <w:szCs w:val="24"/>
        </w:rPr>
        <w:t>)</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EF6621">
        <w:rPr>
          <w:szCs w:val="24"/>
        </w:rPr>
      </w:r>
      <w:r w:rsidR="00EF6621">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Style w:val="Tabellenraster"/>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789"/>
      </w:tblGrid>
      <w:tr w:rsidR="00274A29" w:rsidTr="00E36FE1">
        <w:trPr>
          <w:trHeight w:val="851"/>
        </w:trPr>
        <w:tc>
          <w:tcPr>
            <w:tcW w:w="8789" w:type="dxa"/>
          </w:tcPr>
          <w:p w:rsidR="00274A29" w:rsidRDefault="00274A29" w:rsidP="00E36FE1">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Pr="00E36FE1" w:rsidRDefault="00274A29" w:rsidP="00237F1B">
      <w:pPr>
        <w:spacing w:line="20" w:lineRule="exact"/>
        <w:ind w:left="709"/>
        <w:jc w:val="both"/>
        <w:rPr>
          <w:szCs w:val="24"/>
        </w:rPr>
      </w:pPr>
    </w:p>
    <w:sectPr w:rsidR="00274A29" w:rsidRPr="00E36FE1" w:rsidSect="0012311E">
      <w:headerReference w:type="default" r:id="rId7"/>
      <w:footerReference w:type="default" r:id="rId8"/>
      <w:headerReference w:type="first" r:id="rId9"/>
      <w:footerReference w:type="first" r:id="rId10"/>
      <w:pgSz w:w="11907" w:h="16840"/>
      <w:pgMar w:top="1304" w:right="1021" w:bottom="1021"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B8" w:rsidRDefault="009E2DB8">
      <w:r>
        <w:separator/>
      </w:r>
    </w:p>
  </w:endnote>
  <w:endnote w:type="continuationSeparator" w:id="0">
    <w:p w:rsidR="009E2DB8" w:rsidRDefault="009E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63" w:rsidRPr="00B9034A" w:rsidRDefault="00B9034A" w:rsidP="00B9034A">
    <w:pPr>
      <w:pStyle w:val="Fuzeile"/>
      <w:tabs>
        <w:tab w:val="left" w:pos="142"/>
      </w:tabs>
      <w:rPr>
        <w:b/>
      </w:rPr>
    </w:pPr>
    <w:r>
      <w:rPr>
        <w:b/>
      </w:rPr>
      <w:t xml:space="preserve">Stand: </w:t>
    </w:r>
    <w:r w:rsidR="00EF6621">
      <w:rPr>
        <w:b/>
      </w:rPr>
      <w:t>09/2025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4A" w:rsidRDefault="00B9034A" w:rsidP="00B9034A">
    <w:pPr>
      <w:pStyle w:val="Fuzeile"/>
      <w:tabs>
        <w:tab w:val="left" w:pos="142"/>
      </w:tabs>
      <w:rPr>
        <w:b/>
      </w:rPr>
    </w:pPr>
  </w:p>
  <w:p w:rsidR="00714B63" w:rsidRPr="00B9034A" w:rsidRDefault="00B9034A" w:rsidP="00B9034A">
    <w:pPr>
      <w:pStyle w:val="Fuzeile"/>
      <w:tabs>
        <w:tab w:val="left" w:pos="142"/>
      </w:tabs>
    </w:pPr>
    <w:r>
      <w:rPr>
        <w:b/>
      </w:rPr>
      <w:t xml:space="preserve">Stand: </w:t>
    </w:r>
    <w:r w:rsidR="00EF6621">
      <w:rPr>
        <w:b/>
      </w:rPr>
      <w:t>09</w:t>
    </w:r>
    <w:r w:rsidR="002858A5">
      <w:rPr>
        <w:b/>
      </w:rPr>
      <w:t>/202</w:t>
    </w:r>
    <w:r w:rsidR="00EF6621">
      <w:rPr>
        <w:b/>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B8" w:rsidRPr="003D5A7D" w:rsidRDefault="009E2DB8">
      <w:pPr>
        <w:rPr>
          <w:rFonts w:cs="Arial"/>
        </w:rPr>
      </w:pPr>
      <w:r w:rsidRPr="003D5A7D">
        <w:rPr>
          <w:rFonts w:cs="Arial"/>
        </w:rPr>
        <w:separator/>
      </w:r>
    </w:p>
  </w:footnote>
  <w:footnote w:type="continuationSeparator" w:id="0">
    <w:p w:rsidR="009E2DB8" w:rsidRDefault="009E2DB8">
      <w:r>
        <w:continuationSeparator/>
      </w:r>
    </w:p>
  </w:footnote>
  <w:footnote w:id="1">
    <w:p w:rsidR="00714B63" w:rsidRPr="003D5A7D" w:rsidRDefault="00714B63" w:rsidP="003D5A7D">
      <w:pPr>
        <w:pStyle w:val="Funotentext"/>
        <w:ind w:left="284" w:right="-30" w:hanging="284"/>
        <w:jc w:val="both"/>
        <w:rPr>
          <w:rFonts w:cs="Arial"/>
          <w:sz w:val="16"/>
          <w:szCs w:val="16"/>
        </w:rPr>
      </w:pPr>
      <w:r w:rsidRPr="003D5A7D">
        <w:rPr>
          <w:rStyle w:val="Funotenzeichen"/>
          <w:rFonts w:cs="Arial"/>
          <w:szCs w:val="16"/>
        </w:rPr>
        <w:footnoteRef/>
      </w:r>
      <w:r w:rsidRPr="003D5A7D">
        <w:rPr>
          <w:rFonts w:cs="Arial"/>
          <w:b/>
          <w:sz w:val="16"/>
          <w:szCs w:val="16"/>
        </w:rPr>
        <w:t xml:space="preserve"> </w:t>
      </w:r>
      <w:r w:rsidRPr="003D5A7D">
        <w:rPr>
          <w:rFonts w:cs="Arial"/>
          <w:sz w:val="16"/>
          <w:szCs w:val="16"/>
        </w:rPr>
        <w:tab/>
        <w:t>Bei Verwendung mehrerer Empfängerorganismen bzw. bei Zellhybriden ist jeweils ein gesondertes Formblatt GE auszufüllen. Bei Verwendung von Empfängerorganismen, die in der Liste der Geschäftsstelle der ZKBS genannt sind, entfällt das Ausfüllen eines Formblattes GE.</w:t>
      </w:r>
    </w:p>
  </w:footnote>
  <w:footnote w:id="2">
    <w:p w:rsidR="00714B63" w:rsidRPr="003D5A7D" w:rsidRDefault="00714B63" w:rsidP="003D5A7D">
      <w:pPr>
        <w:pStyle w:val="Funotentext"/>
        <w:ind w:left="284" w:right="-30" w:hanging="284"/>
        <w:jc w:val="both"/>
        <w:rPr>
          <w:rFonts w:cs="Arial"/>
          <w:sz w:val="16"/>
          <w:szCs w:val="16"/>
        </w:rPr>
      </w:pPr>
      <w:r w:rsidRPr="003D5A7D">
        <w:rPr>
          <w:rStyle w:val="Funotenzeichen"/>
          <w:rFonts w:cs="Arial"/>
          <w:szCs w:val="16"/>
        </w:rPr>
        <w:footnoteRef/>
      </w:r>
      <w:r w:rsidRPr="003D5A7D">
        <w:rPr>
          <w:rFonts w:cs="Arial"/>
          <w:sz w:val="16"/>
          <w:szCs w:val="16"/>
        </w:rPr>
        <w:tab/>
        <w:t>Die Liste wird regelmäßig gemäß § 6 GenTSV vom Bundesministerium für Ernährung, Landwirtschaft und Verbraucherschutz im Bundesanzeiger veröffentlicht.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63" w:rsidRPr="003D5A7D" w:rsidRDefault="00714B63" w:rsidP="003D5A7D">
    <w:pPr>
      <w:pStyle w:val="Kopfzeile"/>
      <w:tabs>
        <w:tab w:val="clear" w:pos="9071"/>
        <w:tab w:val="right" w:pos="9498"/>
      </w:tabs>
      <w:rPr>
        <w:rFonts w:cs="Arial"/>
        <w:b/>
        <w:u w:val="single"/>
      </w:rPr>
    </w:pPr>
    <w:r w:rsidRPr="003D5A7D">
      <w:rPr>
        <w:rFonts w:cs="Arial"/>
      </w:rPr>
      <w:tab/>
      <w:t xml:space="preserve">- </w:t>
    </w:r>
    <w:r w:rsidRPr="003D5A7D">
      <w:rPr>
        <w:rStyle w:val="Seitenzahl"/>
        <w:rFonts w:cs="Arial"/>
      </w:rPr>
      <w:fldChar w:fldCharType="begin"/>
    </w:r>
    <w:r w:rsidRPr="003D5A7D">
      <w:rPr>
        <w:rStyle w:val="Seitenzahl"/>
        <w:rFonts w:cs="Arial"/>
      </w:rPr>
      <w:instrText xml:space="preserve"> PAGE </w:instrText>
    </w:r>
    <w:r w:rsidRPr="003D5A7D">
      <w:rPr>
        <w:rStyle w:val="Seitenzahl"/>
        <w:rFonts w:cs="Arial"/>
      </w:rPr>
      <w:fldChar w:fldCharType="separate"/>
    </w:r>
    <w:r w:rsidR="00EF6621">
      <w:rPr>
        <w:rStyle w:val="Seitenzahl"/>
        <w:rFonts w:cs="Arial"/>
        <w:noProof/>
      </w:rPr>
      <w:t>6</w:t>
    </w:r>
    <w:r w:rsidRPr="003D5A7D">
      <w:rPr>
        <w:rStyle w:val="Seitenzahl"/>
        <w:rFonts w:cs="Arial"/>
      </w:rPr>
      <w:fldChar w:fldCharType="end"/>
    </w:r>
    <w:r w:rsidRPr="003D5A7D">
      <w:rPr>
        <w:rStyle w:val="Seitenzahl"/>
        <w:rFonts w:cs="Arial"/>
      </w:rPr>
      <w:t xml:space="preserve"> -</w:t>
    </w:r>
    <w:r w:rsidRPr="003D5A7D">
      <w:rPr>
        <w:rFonts w:cs="Arial"/>
      </w:rPr>
      <w:tab/>
    </w:r>
    <w:r w:rsidRPr="003D5A7D">
      <w:rPr>
        <w:rFonts w:cs="Arial"/>
        <w:b/>
        <w:u w:val="single"/>
      </w:rPr>
      <w:t>Formblatt 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63" w:rsidRDefault="00714B63" w:rsidP="003D5A7D">
    <w:pPr>
      <w:pStyle w:val="Kopfzeile"/>
      <w:tabs>
        <w:tab w:val="right" w:pos="9498"/>
      </w:tabs>
      <w:jc w:val="right"/>
      <w:rPr>
        <w:b/>
        <w:u w:val="single"/>
      </w:rPr>
    </w:pPr>
    <w:r>
      <w:rPr>
        <w:b/>
        <w:u w:val="single"/>
      </w:rPr>
      <w:t>Formblatt 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60151A"/>
    <w:lvl w:ilvl="0">
      <w:numFmt w:val="decimal"/>
      <w:lvlText w:val="*"/>
      <w:lvlJc w:val="left"/>
    </w:lvl>
  </w:abstractNum>
  <w:abstractNum w:abstractNumId="1" w15:restartNumberingAfterBreak="0">
    <w:nsid w:val="17734333"/>
    <w:multiLevelType w:val="multilevel"/>
    <w:tmpl w:val="E3EC9374"/>
    <w:lvl w:ilvl="0">
      <w:start w:val="1"/>
      <w:numFmt w:val="bullet"/>
      <w:lvlText w:val=""/>
      <w:lvlJc w:val="left"/>
      <w:pPr>
        <w:tabs>
          <w:tab w:val="num" w:pos="1560"/>
        </w:tabs>
        <w:ind w:left="1560" w:hanging="284"/>
      </w:pPr>
      <w:rPr>
        <w:rFonts w:ascii="Symbol" w:hAnsi="Symbol" w:hint="default"/>
        <w:b w:val="0"/>
        <w:i w:val="0"/>
        <w:sz w:val="22"/>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E5C6D8C"/>
    <w:multiLevelType w:val="hybridMultilevel"/>
    <w:tmpl w:val="E3EC9374"/>
    <w:lvl w:ilvl="0" w:tplc="EEC6EA24">
      <w:start w:val="1"/>
      <w:numFmt w:val="bullet"/>
      <w:lvlText w:val=""/>
      <w:lvlJc w:val="left"/>
      <w:pPr>
        <w:tabs>
          <w:tab w:val="num" w:pos="1560"/>
        </w:tabs>
        <w:ind w:left="1560" w:hanging="284"/>
      </w:pPr>
      <w:rPr>
        <w:rFonts w:ascii="Symbol" w:hAnsi="Symbol" w:hint="default"/>
        <w:b w:val="0"/>
        <w:i w:val="0"/>
        <w:sz w:val="22"/>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425"/>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0E"/>
    <w:rsid w:val="0000228C"/>
    <w:rsid w:val="00061462"/>
    <w:rsid w:val="000C621D"/>
    <w:rsid w:val="0012311E"/>
    <w:rsid w:val="0016432C"/>
    <w:rsid w:val="001973E0"/>
    <w:rsid w:val="001F29EA"/>
    <w:rsid w:val="00237F1B"/>
    <w:rsid w:val="00274A29"/>
    <w:rsid w:val="002858A5"/>
    <w:rsid w:val="002A0C58"/>
    <w:rsid w:val="00310D92"/>
    <w:rsid w:val="003450E4"/>
    <w:rsid w:val="003D153A"/>
    <w:rsid w:val="003D5A7D"/>
    <w:rsid w:val="00404924"/>
    <w:rsid w:val="004177FD"/>
    <w:rsid w:val="00450194"/>
    <w:rsid w:val="004E5028"/>
    <w:rsid w:val="00506296"/>
    <w:rsid w:val="00555EB5"/>
    <w:rsid w:val="00596620"/>
    <w:rsid w:val="006F0EC2"/>
    <w:rsid w:val="00714B63"/>
    <w:rsid w:val="00721F20"/>
    <w:rsid w:val="007E60AF"/>
    <w:rsid w:val="007F7342"/>
    <w:rsid w:val="00831CA8"/>
    <w:rsid w:val="008B6162"/>
    <w:rsid w:val="00942E52"/>
    <w:rsid w:val="00986904"/>
    <w:rsid w:val="009B0E89"/>
    <w:rsid w:val="009E2DB8"/>
    <w:rsid w:val="00A103AD"/>
    <w:rsid w:val="00A14B95"/>
    <w:rsid w:val="00B9034A"/>
    <w:rsid w:val="00BD724A"/>
    <w:rsid w:val="00C337A1"/>
    <w:rsid w:val="00C4673B"/>
    <w:rsid w:val="00D07B65"/>
    <w:rsid w:val="00D11EB7"/>
    <w:rsid w:val="00D21760"/>
    <w:rsid w:val="00D86A38"/>
    <w:rsid w:val="00D95249"/>
    <w:rsid w:val="00DD2774"/>
    <w:rsid w:val="00DF728C"/>
    <w:rsid w:val="00E36FE1"/>
    <w:rsid w:val="00EF6621"/>
    <w:rsid w:val="00F13A67"/>
    <w:rsid w:val="00F5760E"/>
    <w:rsid w:val="00FE4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D410D"/>
  <w15:chartTrackingRefBased/>
  <w15:docId w15:val="{AEC4CD3D-35EC-41AB-8A6E-F271935D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F1B"/>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link w:val="FunotentextZchn"/>
    <w:semiHidden/>
    <w:rPr>
      <w:sz w:val="20"/>
    </w:rPr>
  </w:style>
  <w:style w:type="paragraph" w:customStyle="1" w:styleId="1">
    <w:name w:val="1"/>
    <w:pPr>
      <w:overflowPunct w:val="0"/>
      <w:autoSpaceDE w:val="0"/>
      <w:autoSpaceDN w:val="0"/>
      <w:adjustRightInd w:val="0"/>
      <w:spacing w:line="240" w:lineRule="atLeast"/>
      <w:textAlignment w:val="baseline"/>
    </w:pPr>
    <w:rPr>
      <w:rFonts w:ascii="Courier" w:hAnsi="Courier"/>
      <w:sz w:val="24"/>
    </w:rPr>
  </w:style>
  <w:style w:type="paragraph" w:customStyle="1" w:styleId="15">
    <w:name w:val="1.5"/>
    <w:basedOn w:val="Standard"/>
  </w:style>
  <w:style w:type="character" w:styleId="Seitenzahl">
    <w:name w:val="page number"/>
    <w:basedOn w:val="Absatz-Standardschriftart"/>
  </w:style>
  <w:style w:type="character" w:styleId="Kommentarzeichen">
    <w:name w:val="annotation reference"/>
    <w:rsid w:val="00D21760"/>
    <w:rPr>
      <w:sz w:val="16"/>
      <w:szCs w:val="16"/>
    </w:rPr>
  </w:style>
  <w:style w:type="paragraph" w:styleId="Kommentartext">
    <w:name w:val="annotation text"/>
    <w:basedOn w:val="Standard"/>
    <w:link w:val="KommentartextZchn"/>
    <w:rsid w:val="00D21760"/>
    <w:rPr>
      <w:sz w:val="20"/>
    </w:rPr>
  </w:style>
  <w:style w:type="character" w:customStyle="1" w:styleId="KommentartextZchn">
    <w:name w:val="Kommentartext Zchn"/>
    <w:link w:val="Kommentartext"/>
    <w:rsid w:val="00D21760"/>
    <w:rPr>
      <w:rFonts w:ascii="Courier" w:hAnsi="Courier"/>
    </w:rPr>
  </w:style>
  <w:style w:type="paragraph" w:styleId="Sprechblasentext">
    <w:name w:val="Balloon Text"/>
    <w:basedOn w:val="Standard"/>
    <w:link w:val="SprechblasentextZchn"/>
    <w:rsid w:val="00D21760"/>
    <w:rPr>
      <w:rFonts w:ascii="Tahoma" w:hAnsi="Tahoma" w:cs="Tahoma"/>
      <w:sz w:val="16"/>
      <w:szCs w:val="16"/>
    </w:rPr>
  </w:style>
  <w:style w:type="character" w:customStyle="1" w:styleId="SprechblasentextZchn">
    <w:name w:val="Sprechblasentext Zchn"/>
    <w:link w:val="Sprechblasentext"/>
    <w:rsid w:val="00D21760"/>
    <w:rPr>
      <w:rFonts w:ascii="Tahoma" w:hAnsi="Tahoma" w:cs="Tahoma"/>
      <w:sz w:val="16"/>
      <w:szCs w:val="16"/>
    </w:rPr>
  </w:style>
  <w:style w:type="paragraph" w:styleId="berarbeitung">
    <w:name w:val="Revision"/>
    <w:hidden/>
    <w:uiPriority w:val="99"/>
    <w:semiHidden/>
    <w:rsid w:val="00D21760"/>
    <w:rPr>
      <w:rFonts w:ascii="Courier" w:hAnsi="Courier"/>
      <w:sz w:val="24"/>
    </w:rPr>
  </w:style>
  <w:style w:type="table" w:styleId="Tabellenraster">
    <w:name w:val="Table Grid"/>
    <w:basedOn w:val="NormaleTabelle"/>
    <w:rsid w:val="00237F1B"/>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semiHidden/>
    <w:rsid w:val="003D153A"/>
    <w:rPr>
      <w:rFonts w:ascii="Arial" w:hAnsi="Arial"/>
    </w:rPr>
  </w:style>
  <w:style w:type="character" w:customStyle="1" w:styleId="FuzeileZchn">
    <w:name w:val="Fußzeile Zchn"/>
    <w:link w:val="Fuzeile"/>
    <w:rsid w:val="00B903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1477">
      <w:bodyDiv w:val="1"/>
      <w:marLeft w:val="0"/>
      <w:marRight w:val="0"/>
      <w:marTop w:val="0"/>
      <w:marBottom w:val="0"/>
      <w:divBdr>
        <w:top w:val="none" w:sz="0" w:space="0" w:color="auto"/>
        <w:left w:val="none" w:sz="0" w:space="0" w:color="auto"/>
        <w:bottom w:val="none" w:sz="0" w:space="0" w:color="auto"/>
        <w:right w:val="none" w:sz="0" w:space="0" w:color="auto"/>
      </w:divBdr>
    </w:div>
    <w:div w:id="13713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801</Words>
  <Characters>6134</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Formblatt GE</vt:lpstr>
    </vt:vector>
  </TitlesOfParts>
  <Company>Regierung von Unterfranken</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GE</dc:title>
  <dc:subject>Empfängerorganismus</dc:subject>
  <dc:creator>Krah-Jentgens, Imke</dc:creator>
  <cp:keywords/>
  <dc:description>01/14</dc:description>
  <cp:lastModifiedBy>Kaplan Dr., Thomas (SGD Süd)</cp:lastModifiedBy>
  <cp:revision>2</cp:revision>
  <cp:lastPrinted>2003-05-16T07:30:00Z</cp:lastPrinted>
  <dcterms:created xsi:type="dcterms:W3CDTF">2025-09-03T11:32:00Z</dcterms:created>
  <dcterms:modified xsi:type="dcterms:W3CDTF">2025-09-03T11:32:00Z</dcterms:modified>
</cp:coreProperties>
</file>